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05C6B" w:rsidR="006B053A" w:rsidP="006B053A" w:rsidRDefault="006B053A" w14:paraId="155c7e3" w14:textId="155c7e3">
      <w:pPr>
        <w15:collapsed w:val="false"/>
        <w:rPr>
          <w:color w:val="auto"/>
          <w:spacing w:val="8"/>
          <w:sz w:val="24"/>
          <w:szCs w:val="24"/>
        </w:rPr>
      </w:pPr>
      <w:bookmarkStart w:name="_GoBack" w:id="0"/>
      <w:bookmarkEnd w:id="0"/>
      <w:r w:rsidRPr="00C05C6B">
        <w:rPr>
          <w:color w:val="auto"/>
          <w:sz w:val="24"/>
          <w:szCs w:val="24"/>
        </w:rPr>
        <w:t xml:space="preserve">   REPUBLIKA HRVATSKA </w:t>
      </w:r>
      <w:r w:rsidRPr="00C05C6B">
        <w:rPr>
          <w:color w:val="auto"/>
          <w:sz w:val="24"/>
          <w:szCs w:val="24"/>
        </w:rPr>
        <w:tab/>
      </w:r>
      <w:r w:rsidRPr="00C05C6B">
        <w:rPr>
          <w:color w:val="auto"/>
          <w:sz w:val="24"/>
          <w:szCs w:val="24"/>
        </w:rPr>
        <w:tab/>
      </w:r>
      <w:r w:rsidRPr="00C05C6B">
        <w:rPr>
          <w:color w:val="auto"/>
          <w:sz w:val="24"/>
          <w:szCs w:val="24"/>
        </w:rPr>
        <w:tab/>
      </w:r>
      <w:r w:rsidRPr="00C05C6B">
        <w:rPr>
          <w:color w:val="auto"/>
          <w:sz w:val="24"/>
          <w:szCs w:val="24"/>
        </w:rPr>
        <w:tab/>
      </w:r>
      <w:r w:rsidRPr="00C05C6B">
        <w:rPr>
          <w:color w:val="auto"/>
          <w:sz w:val="24"/>
          <w:szCs w:val="24"/>
        </w:rPr>
        <w:tab/>
      </w:r>
      <w:r w:rsidRPr="00C05C6B">
        <w:rPr>
          <w:color w:val="auto"/>
          <w:sz w:val="24"/>
          <w:szCs w:val="24"/>
        </w:rPr>
        <w:tab/>
        <w:t xml:space="preserve">       </w:t>
      </w:r>
    </w:p>
    <w:p w:rsidRPr="00C05C6B" w:rsidR="006B053A" w:rsidP="006B053A" w:rsidRDefault="006B053A">
      <w:pPr>
        <w:rPr>
          <w:color w:val="auto"/>
          <w:sz w:val="24"/>
          <w:szCs w:val="24"/>
        </w:rPr>
      </w:pPr>
      <w:r w:rsidRPr="00C05C6B">
        <w:rPr>
          <w:color w:val="auto"/>
          <w:sz w:val="24"/>
          <w:szCs w:val="24"/>
        </w:rPr>
        <w:t xml:space="preserve">TRGOVAČKI SUD U </w:t>
      </w:r>
      <w:r>
        <w:rPr>
          <w:color w:val="auto"/>
          <w:sz w:val="24"/>
          <w:szCs w:val="24"/>
        </w:rPr>
        <w:t>PAZINU</w:t>
      </w:r>
    </w:p>
    <w:p w:rsidR="008E72BF" w:rsidP="006B053A" w:rsidRDefault="006B053A">
      <w:pPr>
        <w:ind w:left="2124" w:firstLine="708"/>
        <w:rPr>
          <w:color w:val="auto"/>
          <w:sz w:val="24"/>
          <w:szCs w:val="24"/>
        </w:rPr>
      </w:pPr>
      <w:r w:rsidRPr="00C05C6B">
        <w:rPr>
          <w:color w:val="auto"/>
          <w:sz w:val="24"/>
          <w:szCs w:val="24"/>
        </w:rPr>
        <w:t xml:space="preserve">                                                  </w:t>
      </w:r>
      <w:r>
        <w:rPr>
          <w:color w:val="auto"/>
          <w:sz w:val="24"/>
          <w:szCs w:val="24"/>
        </w:rPr>
        <w:tab/>
      </w:r>
    </w:p>
    <w:p w:rsidR="008E72BF" w:rsidP="006B053A" w:rsidRDefault="008E72BF">
      <w:pPr>
        <w:ind w:left="2124" w:firstLine="708"/>
        <w:rPr>
          <w:color w:val="auto"/>
          <w:sz w:val="24"/>
          <w:szCs w:val="24"/>
        </w:rPr>
      </w:pPr>
    </w:p>
    <w:p w:rsidRPr="00C05C6B" w:rsidR="006B053A" w:rsidP="00991887" w:rsidRDefault="006B053A">
      <w:pPr>
        <w:ind w:left="6372" w:firstLine="708"/>
        <w:rPr>
          <w:color w:val="auto"/>
          <w:sz w:val="24"/>
          <w:szCs w:val="24"/>
        </w:rPr>
      </w:pPr>
      <w:r w:rsidRPr="00C05C6B">
        <w:rPr>
          <w:color w:val="auto"/>
          <w:sz w:val="24"/>
          <w:szCs w:val="24"/>
        </w:rPr>
        <w:t>1 St-</w:t>
      </w:r>
      <w:r w:rsidR="00991887">
        <w:rPr>
          <w:color w:val="auto"/>
          <w:sz w:val="24"/>
          <w:szCs w:val="24"/>
        </w:rPr>
        <w:t>228/2019-49</w:t>
      </w:r>
    </w:p>
    <w:p w:rsidRPr="00C05C6B" w:rsidR="006B053A" w:rsidP="006B053A" w:rsidRDefault="006B053A">
      <w:pPr>
        <w:jc w:val="center"/>
        <w:rPr>
          <w:color w:val="auto"/>
          <w:sz w:val="24"/>
          <w:szCs w:val="24"/>
        </w:rPr>
      </w:pPr>
      <w:r w:rsidRPr="00C05C6B">
        <w:rPr>
          <w:color w:val="auto"/>
          <w:sz w:val="24"/>
          <w:szCs w:val="24"/>
        </w:rPr>
        <w:t>ZAPISNIK</w:t>
      </w:r>
    </w:p>
    <w:p w:rsidRPr="00C05C6B" w:rsidR="006B053A" w:rsidP="006B053A" w:rsidRDefault="006B053A">
      <w:pPr>
        <w:jc w:val="center"/>
        <w:rPr>
          <w:color w:val="auto"/>
          <w:sz w:val="24"/>
          <w:szCs w:val="24"/>
        </w:rPr>
      </w:pPr>
      <w:r w:rsidRPr="00C05C6B">
        <w:rPr>
          <w:color w:val="auto"/>
          <w:sz w:val="24"/>
          <w:szCs w:val="24"/>
        </w:rPr>
        <w:t xml:space="preserve">od </w:t>
      </w:r>
      <w:r w:rsidR="00BE2E93">
        <w:rPr>
          <w:color w:val="auto"/>
          <w:sz w:val="24"/>
          <w:szCs w:val="24"/>
        </w:rPr>
        <w:t>16. siječnja</w:t>
      </w:r>
      <w:r>
        <w:rPr>
          <w:color w:val="auto"/>
          <w:sz w:val="24"/>
          <w:szCs w:val="24"/>
        </w:rPr>
        <w:t xml:space="preserve"> 20</w:t>
      </w:r>
      <w:r w:rsidR="00BE2E93">
        <w:rPr>
          <w:color w:val="auto"/>
          <w:sz w:val="24"/>
          <w:szCs w:val="24"/>
        </w:rPr>
        <w:t>20</w:t>
      </w:r>
      <w:r w:rsidRPr="00C05C6B">
        <w:rPr>
          <w:color w:val="auto"/>
          <w:sz w:val="24"/>
          <w:szCs w:val="24"/>
        </w:rPr>
        <w:t>. godine</w:t>
      </w:r>
    </w:p>
    <w:p w:rsidRPr="00C05C6B" w:rsidR="006B053A" w:rsidP="006B053A" w:rsidRDefault="006B053A">
      <w:pPr>
        <w:jc w:val="center"/>
        <w:rPr>
          <w:color w:val="auto"/>
          <w:sz w:val="24"/>
          <w:szCs w:val="24"/>
        </w:rPr>
      </w:pPr>
    </w:p>
    <w:p w:rsidR="001D5490" w:rsidP="009436D3" w:rsidRDefault="005C2C28">
      <w:pPr>
        <w:jc w:val="center"/>
        <w:rPr>
          <w:bCs/>
          <w:sz w:val="24"/>
        </w:rPr>
      </w:pPr>
      <w:r>
        <w:rPr>
          <w:color w:val="auto"/>
          <w:sz w:val="24"/>
          <w:szCs w:val="24"/>
        </w:rPr>
        <w:t>O</w:t>
      </w:r>
      <w:r w:rsidRPr="00C05C6B" w:rsidR="006B053A">
        <w:rPr>
          <w:color w:val="auto"/>
          <w:sz w:val="24"/>
          <w:szCs w:val="24"/>
        </w:rPr>
        <w:t xml:space="preserve"> održanoj sjednici Skupštine vjerovnika stečajnog </w:t>
      </w:r>
      <w:r w:rsidR="006B053A">
        <w:rPr>
          <w:color w:val="auto"/>
          <w:sz w:val="24"/>
          <w:szCs w:val="24"/>
        </w:rPr>
        <w:t>dužnika</w:t>
      </w:r>
      <w:r w:rsidRPr="00C05C6B" w:rsidR="006B053A">
        <w:rPr>
          <w:color w:val="auto"/>
          <w:sz w:val="24"/>
          <w:szCs w:val="24"/>
        </w:rPr>
        <w:t xml:space="preserve"> </w:t>
      </w:r>
      <w:r w:rsidRPr="00BE2E93" w:rsidR="00BE2E93">
        <w:rPr>
          <w:bCs/>
          <w:sz w:val="24"/>
        </w:rPr>
        <w:t>SANING d. o. o.</w:t>
      </w:r>
      <w:r w:rsidR="00BE2E93">
        <w:rPr>
          <w:bCs/>
          <w:sz w:val="24"/>
        </w:rPr>
        <w:t xml:space="preserve">, OIB </w:t>
      </w:r>
      <w:r w:rsidRPr="00BE2E93" w:rsidR="00BE2E93">
        <w:rPr>
          <w:bCs/>
          <w:sz w:val="24"/>
        </w:rPr>
        <w:t>02315159182</w:t>
      </w:r>
      <w:r w:rsidR="00BE2E93">
        <w:rPr>
          <w:bCs/>
          <w:sz w:val="24"/>
        </w:rPr>
        <w:t>, Siparska 21, Zambratija</w:t>
      </w:r>
    </w:p>
    <w:p w:rsidRPr="00C05C6B" w:rsidR="009436D3" w:rsidP="009436D3" w:rsidRDefault="009436D3">
      <w:pPr>
        <w:jc w:val="center"/>
        <w:rPr>
          <w:color w:val="auto"/>
          <w:sz w:val="24"/>
          <w:szCs w:val="24"/>
        </w:rPr>
      </w:pPr>
    </w:p>
    <w:p w:rsidRPr="00C05C6B" w:rsidR="006B053A" w:rsidP="006B053A" w:rsidRDefault="006B053A">
      <w:pPr>
        <w:jc w:val="both"/>
        <w:rPr>
          <w:color w:val="auto"/>
          <w:sz w:val="24"/>
          <w:szCs w:val="24"/>
        </w:rPr>
      </w:pPr>
      <w:r w:rsidRPr="00C05C6B">
        <w:rPr>
          <w:color w:val="auto"/>
          <w:sz w:val="24"/>
          <w:szCs w:val="24"/>
        </w:rPr>
        <w:t>OD SUDA NAZOČNI:</w:t>
      </w:r>
    </w:p>
    <w:p w:rsidRPr="00C05C6B" w:rsidR="006B053A" w:rsidP="006B053A" w:rsidRDefault="006B053A">
      <w:pPr>
        <w:jc w:val="both"/>
        <w:rPr>
          <w:color w:val="auto"/>
          <w:sz w:val="24"/>
          <w:szCs w:val="24"/>
        </w:rPr>
      </w:pPr>
      <w:smartTag w:uri="urn:schemas-microsoft-com:office:smarttags" w:element="PersonName">
        <w:r w:rsidRPr="00C05C6B">
          <w:rPr>
            <w:color w:val="auto"/>
            <w:sz w:val="24"/>
            <w:szCs w:val="24"/>
          </w:rPr>
          <w:t>Damir Rabar</w:t>
        </w:r>
      </w:smartTag>
      <w:r w:rsidRPr="00C05C6B">
        <w:rPr>
          <w:color w:val="auto"/>
          <w:sz w:val="24"/>
          <w:szCs w:val="24"/>
        </w:rPr>
        <w:t xml:space="preserve">, stečajni sudac </w:t>
      </w:r>
    </w:p>
    <w:p w:rsidRPr="00C05C6B" w:rsidR="006B053A" w:rsidP="006B053A" w:rsidRDefault="00BE2E93">
      <w:pPr>
        <w:jc w:val="both"/>
        <w:rPr>
          <w:color w:val="auto"/>
          <w:sz w:val="24"/>
          <w:szCs w:val="24"/>
        </w:rPr>
      </w:pPr>
      <w:r>
        <w:rPr>
          <w:color w:val="auto"/>
          <w:sz w:val="24"/>
          <w:szCs w:val="24"/>
        </w:rPr>
        <w:t>Karin Vicel</w:t>
      </w:r>
      <w:r w:rsidRPr="00C05C6B" w:rsidR="006B053A">
        <w:rPr>
          <w:color w:val="auto"/>
          <w:sz w:val="24"/>
          <w:szCs w:val="24"/>
        </w:rPr>
        <w:t>, zapisničar</w:t>
      </w:r>
    </w:p>
    <w:p w:rsidRPr="00C05C6B" w:rsidR="006B053A" w:rsidP="006B053A" w:rsidRDefault="006B053A">
      <w:pPr>
        <w:jc w:val="both"/>
        <w:rPr>
          <w:color w:val="auto"/>
          <w:sz w:val="24"/>
          <w:szCs w:val="24"/>
        </w:rPr>
      </w:pPr>
    </w:p>
    <w:p w:rsidRPr="00C05C6B" w:rsidR="006B053A" w:rsidP="006B053A" w:rsidRDefault="006B053A">
      <w:pPr>
        <w:jc w:val="both"/>
        <w:rPr>
          <w:color w:val="auto"/>
          <w:sz w:val="24"/>
          <w:szCs w:val="24"/>
        </w:rPr>
      </w:pPr>
      <w:r w:rsidRPr="00C05C6B">
        <w:rPr>
          <w:color w:val="auto"/>
          <w:sz w:val="24"/>
          <w:szCs w:val="24"/>
        </w:rPr>
        <w:t xml:space="preserve">Početak u </w:t>
      </w:r>
      <w:r w:rsidR="00BE2E93">
        <w:rPr>
          <w:color w:val="auto"/>
          <w:sz w:val="24"/>
          <w:szCs w:val="24"/>
        </w:rPr>
        <w:t>12,</w:t>
      </w:r>
      <w:r w:rsidR="005C2C28">
        <w:rPr>
          <w:color w:val="auto"/>
          <w:sz w:val="24"/>
          <w:szCs w:val="24"/>
        </w:rPr>
        <w:t>00</w:t>
      </w:r>
      <w:r w:rsidRPr="00C05C6B">
        <w:rPr>
          <w:color w:val="auto"/>
          <w:sz w:val="24"/>
          <w:szCs w:val="24"/>
        </w:rPr>
        <w:t xml:space="preserve"> sati</w:t>
      </w:r>
    </w:p>
    <w:p w:rsidRPr="00C05C6B" w:rsidR="006B053A" w:rsidP="006B053A" w:rsidRDefault="006B053A">
      <w:pPr>
        <w:jc w:val="both"/>
        <w:rPr>
          <w:color w:val="auto"/>
          <w:sz w:val="24"/>
          <w:szCs w:val="24"/>
        </w:rPr>
      </w:pPr>
    </w:p>
    <w:p w:rsidRPr="00C05C6B" w:rsidR="006B053A" w:rsidP="006B053A" w:rsidRDefault="006B053A">
      <w:pPr>
        <w:jc w:val="both"/>
        <w:rPr>
          <w:color w:val="auto"/>
          <w:sz w:val="24"/>
          <w:szCs w:val="24"/>
        </w:rPr>
      </w:pPr>
      <w:r w:rsidRPr="00C05C6B">
        <w:rPr>
          <w:color w:val="auto"/>
          <w:sz w:val="24"/>
          <w:szCs w:val="24"/>
        </w:rPr>
        <w:t>Ročište je javno.</w:t>
      </w:r>
    </w:p>
    <w:p w:rsidRPr="00C05C6B" w:rsidR="006B053A" w:rsidP="006B053A" w:rsidRDefault="006B053A">
      <w:pPr>
        <w:jc w:val="both"/>
        <w:rPr>
          <w:color w:val="auto"/>
          <w:sz w:val="24"/>
          <w:szCs w:val="24"/>
        </w:rPr>
      </w:pPr>
    </w:p>
    <w:p w:rsidR="00991887" w:rsidP="00991887" w:rsidRDefault="006B053A">
      <w:pPr>
        <w:ind w:firstLine="708"/>
        <w:jc w:val="both"/>
        <w:rPr>
          <w:color w:val="auto"/>
          <w:sz w:val="24"/>
          <w:szCs w:val="24"/>
        </w:rPr>
      </w:pPr>
      <w:r w:rsidRPr="00C05C6B">
        <w:rPr>
          <w:color w:val="auto"/>
          <w:sz w:val="24"/>
          <w:szCs w:val="24"/>
        </w:rPr>
        <w:t>Utvrđuje se da je pristupi</w:t>
      </w:r>
      <w:r w:rsidR="00991887">
        <w:rPr>
          <w:color w:val="auto"/>
          <w:sz w:val="24"/>
          <w:szCs w:val="24"/>
        </w:rPr>
        <w:t xml:space="preserve">o stečajni upravitelj Alein Khan. </w:t>
      </w:r>
    </w:p>
    <w:p w:rsidRPr="00AB3F5B" w:rsidR="00991887" w:rsidP="00991887" w:rsidRDefault="00991887">
      <w:pPr>
        <w:ind w:firstLine="708"/>
        <w:jc w:val="both"/>
      </w:pPr>
    </w:p>
    <w:p w:rsidRPr="002A4871" w:rsidR="00991887" w:rsidP="00991887" w:rsidRDefault="00991887">
      <w:pPr>
        <w:jc w:val="both"/>
        <w:rPr>
          <w:sz w:val="24"/>
          <w:szCs w:val="24"/>
        </w:rPr>
      </w:pPr>
      <w:r w:rsidRPr="002A4871">
        <w:rPr>
          <w:sz w:val="24"/>
          <w:szCs w:val="24"/>
        </w:rPr>
        <w:t>Utvrđuje se da su na današnje ročište pristupili vjerovnici:</w:t>
      </w:r>
    </w:p>
    <w:p w:rsidRPr="002A4871" w:rsidR="00991887" w:rsidP="00991887" w:rsidRDefault="00991887">
      <w:pPr>
        <w:jc w:val="both"/>
        <w:rPr>
          <w:color w:val="FF0000"/>
          <w:sz w:val="24"/>
          <w:szCs w:val="24"/>
        </w:rPr>
      </w:pPr>
      <w:r w:rsidRPr="002A4871">
        <w:rPr>
          <w:sz w:val="24"/>
          <w:szCs w:val="24"/>
        </w:rPr>
        <w:t xml:space="preserve">- </w:t>
      </w:r>
      <w:r w:rsidRPr="002A4871">
        <w:rPr>
          <w:sz w:val="24"/>
          <w:szCs w:val="24"/>
        </w:rPr>
        <w:tab/>
        <w:t>za REPUBLIKA HRVATSKA, ŽDO u Puli, zamjenica Nevenka Kovčalija</w:t>
      </w:r>
    </w:p>
    <w:p w:rsidRPr="002A4871" w:rsidR="00991887" w:rsidP="00991887" w:rsidRDefault="00991887">
      <w:pPr>
        <w:jc w:val="both"/>
        <w:rPr>
          <w:sz w:val="24"/>
          <w:szCs w:val="24"/>
        </w:rPr>
      </w:pPr>
      <w:r w:rsidRPr="002A4871">
        <w:rPr>
          <w:sz w:val="24"/>
          <w:szCs w:val="24"/>
        </w:rPr>
        <w:t>-</w:t>
      </w:r>
      <w:r w:rsidRPr="002A4871">
        <w:rPr>
          <w:sz w:val="24"/>
          <w:szCs w:val="24"/>
        </w:rPr>
        <w:tab/>
        <w:t>Ivan Mandli osobno, uz pun. Asju Piplović, odvjetnicu u Bujama</w:t>
      </w:r>
    </w:p>
    <w:p w:rsidRPr="002A4871" w:rsidR="00991887" w:rsidP="00991887" w:rsidRDefault="00991887">
      <w:pPr>
        <w:jc w:val="both"/>
        <w:rPr>
          <w:sz w:val="24"/>
          <w:szCs w:val="24"/>
        </w:rPr>
      </w:pPr>
      <w:r w:rsidRPr="002A4871">
        <w:rPr>
          <w:sz w:val="24"/>
          <w:szCs w:val="24"/>
        </w:rPr>
        <w:t xml:space="preserve">- </w:t>
      </w:r>
      <w:r w:rsidRPr="002A4871">
        <w:rPr>
          <w:sz w:val="24"/>
          <w:szCs w:val="24"/>
        </w:rPr>
        <w:tab/>
        <w:t xml:space="preserve">za GRAD UMAG, pun. Ivan Jurjak, dipl. iur. </w:t>
      </w:r>
    </w:p>
    <w:p w:rsidRPr="002A4871" w:rsidR="00991887" w:rsidP="00991887" w:rsidRDefault="00991887">
      <w:pPr>
        <w:jc w:val="both"/>
        <w:rPr>
          <w:sz w:val="24"/>
          <w:szCs w:val="24"/>
        </w:rPr>
      </w:pPr>
      <w:r w:rsidRPr="002A4871">
        <w:rPr>
          <w:sz w:val="24"/>
          <w:szCs w:val="24"/>
        </w:rPr>
        <w:t xml:space="preserve">- </w:t>
      </w:r>
      <w:r w:rsidRPr="002A4871">
        <w:rPr>
          <w:sz w:val="24"/>
          <w:szCs w:val="24"/>
        </w:rPr>
        <w:tab/>
        <w:t>za KLAUDIO ZANKOLA, pun. Martina Benolić, odvjetnica u Umagu</w:t>
      </w:r>
    </w:p>
    <w:p w:rsidRPr="002A4871" w:rsidR="00991887" w:rsidP="00991887" w:rsidRDefault="00991887">
      <w:pPr>
        <w:jc w:val="both"/>
        <w:rPr>
          <w:sz w:val="24"/>
          <w:szCs w:val="24"/>
        </w:rPr>
      </w:pPr>
      <w:r w:rsidRPr="002A4871">
        <w:rPr>
          <w:sz w:val="24"/>
          <w:szCs w:val="24"/>
        </w:rPr>
        <w:t xml:space="preserve">- </w:t>
      </w:r>
      <w:r w:rsidRPr="002A4871">
        <w:rPr>
          <w:sz w:val="24"/>
          <w:szCs w:val="24"/>
        </w:rPr>
        <w:tab/>
        <w:t>za ADDIKO BANK pun. Lovro Gašparac, odvjetnik u Zagrebu</w:t>
      </w:r>
    </w:p>
    <w:p w:rsidRPr="002A4871" w:rsidR="00991887" w:rsidP="00991887" w:rsidRDefault="00991887">
      <w:pPr>
        <w:jc w:val="both"/>
        <w:rPr>
          <w:sz w:val="24"/>
          <w:szCs w:val="24"/>
        </w:rPr>
      </w:pPr>
      <w:r w:rsidRPr="002A4871">
        <w:rPr>
          <w:sz w:val="24"/>
          <w:szCs w:val="24"/>
        </w:rPr>
        <w:t xml:space="preserve">- </w:t>
      </w:r>
      <w:r w:rsidRPr="002A4871">
        <w:rPr>
          <w:sz w:val="24"/>
          <w:szCs w:val="24"/>
        </w:rPr>
        <w:tab/>
        <w:t>za ADRIATIC ASSETS, pun. Vjekoslav Ivančić, odvjetnik u Zagrebu</w:t>
      </w:r>
    </w:p>
    <w:p w:rsidR="005C2C28" w:rsidP="005C2C28" w:rsidRDefault="00991887">
      <w:pPr>
        <w:jc w:val="both"/>
        <w:rPr>
          <w:color w:val="auto"/>
          <w:sz w:val="24"/>
          <w:szCs w:val="24"/>
        </w:rPr>
      </w:pPr>
      <w:r w:rsidRPr="002A4871">
        <w:rPr>
          <w:sz w:val="24"/>
          <w:szCs w:val="24"/>
        </w:rPr>
        <w:t xml:space="preserve">- </w:t>
      </w:r>
      <w:r w:rsidRPr="002A4871">
        <w:rPr>
          <w:sz w:val="24"/>
          <w:szCs w:val="24"/>
        </w:rPr>
        <w:tab/>
        <w:t>za BRAIN DEKA pun. Kranjčić Ana, odvjetnica u Rovinju</w:t>
      </w:r>
    </w:p>
    <w:p w:rsidR="005C2C28" w:rsidP="005C2C28" w:rsidRDefault="005C2C28">
      <w:pPr>
        <w:jc w:val="both"/>
        <w:rPr>
          <w:bCs/>
          <w:color w:val="auto"/>
          <w:sz w:val="24"/>
          <w:szCs w:val="24"/>
        </w:rPr>
      </w:pPr>
    </w:p>
    <w:p w:rsidRPr="00C05C6B" w:rsidR="006B053A" w:rsidP="006B053A" w:rsidRDefault="006B053A">
      <w:pPr>
        <w:ind w:firstLine="708"/>
        <w:jc w:val="both"/>
        <w:rPr>
          <w:color w:val="auto"/>
          <w:sz w:val="24"/>
          <w:szCs w:val="24"/>
        </w:rPr>
      </w:pPr>
      <w:r w:rsidRPr="00C05C6B">
        <w:rPr>
          <w:color w:val="auto"/>
          <w:sz w:val="24"/>
          <w:szCs w:val="24"/>
        </w:rPr>
        <w:t xml:space="preserve">Utvrđuje se da je za ovu sjednicu Skupštine vjerovnika javno upućen poziv vjerovnicima i objavljen </w:t>
      </w:r>
      <w:r>
        <w:rPr>
          <w:color w:val="auto"/>
          <w:sz w:val="24"/>
          <w:szCs w:val="24"/>
        </w:rPr>
        <w:t>na e-</w:t>
      </w:r>
      <w:r w:rsidRPr="00C05C6B">
        <w:rPr>
          <w:color w:val="auto"/>
          <w:sz w:val="24"/>
          <w:szCs w:val="24"/>
        </w:rPr>
        <w:t xml:space="preserve">oglasnoj ploči suda </w:t>
      </w:r>
      <w:r>
        <w:rPr>
          <w:color w:val="auto"/>
          <w:sz w:val="24"/>
          <w:szCs w:val="24"/>
        </w:rPr>
        <w:t xml:space="preserve">dana </w:t>
      </w:r>
      <w:r w:rsidR="00991887">
        <w:rPr>
          <w:color w:val="auto"/>
          <w:sz w:val="24"/>
          <w:szCs w:val="24"/>
        </w:rPr>
        <w:t>21</w:t>
      </w:r>
      <w:r w:rsidR="005C2C28">
        <w:rPr>
          <w:color w:val="auto"/>
          <w:sz w:val="24"/>
          <w:szCs w:val="24"/>
        </w:rPr>
        <w:t>. studenog</w:t>
      </w:r>
      <w:r>
        <w:rPr>
          <w:color w:val="auto"/>
          <w:sz w:val="24"/>
          <w:szCs w:val="24"/>
        </w:rPr>
        <w:t xml:space="preserve"> 201</w:t>
      </w:r>
      <w:r w:rsidR="00445488">
        <w:rPr>
          <w:color w:val="auto"/>
          <w:sz w:val="24"/>
          <w:szCs w:val="24"/>
        </w:rPr>
        <w:t>9</w:t>
      </w:r>
      <w:r w:rsidRPr="00C05C6B">
        <w:rPr>
          <w:color w:val="auto"/>
          <w:sz w:val="24"/>
          <w:szCs w:val="24"/>
        </w:rPr>
        <w:t>. godine.</w:t>
      </w:r>
    </w:p>
    <w:p w:rsidRPr="00794653" w:rsidR="006B053A" w:rsidP="006B053A" w:rsidRDefault="006B053A">
      <w:pPr>
        <w:jc w:val="both"/>
        <w:rPr>
          <w:color w:val="auto"/>
          <w:sz w:val="24"/>
          <w:szCs w:val="24"/>
        </w:rPr>
      </w:pPr>
    </w:p>
    <w:p w:rsidR="006B053A" w:rsidP="006B053A" w:rsidRDefault="006B053A">
      <w:pPr>
        <w:ind w:firstLine="708"/>
        <w:jc w:val="both"/>
        <w:rPr>
          <w:color w:val="auto"/>
          <w:sz w:val="24"/>
          <w:szCs w:val="24"/>
        </w:rPr>
      </w:pPr>
      <w:r w:rsidRPr="00C05C6B">
        <w:rPr>
          <w:color w:val="auto"/>
          <w:sz w:val="24"/>
          <w:szCs w:val="24"/>
        </w:rPr>
        <w:t>Utvrđuje se da pristupjelim stečajnim vjerovnicima na današnjoj sjednici Skupštine vjerovnika pripada pravo glasa na temelju utvrđenih tražbina, te mogu sudjelovati u glasovanju.</w:t>
      </w:r>
    </w:p>
    <w:p w:rsidR="002A4871" w:rsidP="006B053A" w:rsidRDefault="002A4871">
      <w:pPr>
        <w:ind w:firstLine="708"/>
        <w:jc w:val="both"/>
        <w:rPr>
          <w:color w:val="auto"/>
          <w:sz w:val="24"/>
          <w:szCs w:val="24"/>
        </w:rPr>
      </w:pPr>
    </w:p>
    <w:p w:rsidR="002A4871" w:rsidP="006B053A" w:rsidRDefault="002A4871">
      <w:pPr>
        <w:ind w:firstLine="708"/>
        <w:jc w:val="both"/>
        <w:rPr>
          <w:color w:val="auto"/>
          <w:sz w:val="24"/>
          <w:szCs w:val="24"/>
        </w:rPr>
      </w:pPr>
      <w:r>
        <w:rPr>
          <w:color w:val="auto"/>
          <w:sz w:val="24"/>
          <w:szCs w:val="24"/>
        </w:rPr>
        <w:t>Prije početka raspravljanja nazočni vjerovnici odnosno njihovi punomoćnici čine nespornim da u odnosu na rješenje ovog suda St-228/19-36 od 4. prosinca 2019. u odnosu na točke C2, C3, C4, C5 i C6 vjerovnik upućen na parnicu nije postupio po rješenju, odnosno parnični postupci u tom smislu nisu pokrenuti niti nastavljeni.</w:t>
      </w:r>
    </w:p>
    <w:p w:rsidR="002A4871" w:rsidP="006B053A" w:rsidRDefault="002A4871">
      <w:pPr>
        <w:ind w:firstLine="708"/>
        <w:jc w:val="both"/>
        <w:rPr>
          <w:color w:val="auto"/>
          <w:sz w:val="24"/>
          <w:szCs w:val="24"/>
        </w:rPr>
      </w:pPr>
    </w:p>
    <w:p w:rsidR="002A4871" w:rsidP="006B053A" w:rsidRDefault="002A4871">
      <w:pPr>
        <w:ind w:firstLine="708"/>
        <w:jc w:val="both"/>
        <w:rPr>
          <w:color w:val="auto"/>
          <w:sz w:val="24"/>
          <w:szCs w:val="24"/>
        </w:rPr>
      </w:pPr>
      <w:r>
        <w:rPr>
          <w:color w:val="auto"/>
          <w:sz w:val="24"/>
          <w:szCs w:val="24"/>
        </w:rPr>
        <w:t xml:space="preserve">Stečajni upravitelj naglašava kako je osobno podnio tužbu protiv tuženika Grad Umag, sukladno točci C1 navedenog rješenja. Stoga, u smislu navedenog </w:t>
      </w:r>
      <w:r w:rsidR="00042EFC">
        <w:rPr>
          <w:color w:val="auto"/>
          <w:sz w:val="24"/>
          <w:szCs w:val="24"/>
        </w:rPr>
        <w:t xml:space="preserve">vjerovnici Klaudio Zankola, Habduco, Heta Resolution i Addiko bank imaju priznate tražbine i imaju pravo glasa na današnjoj skupštini vjerovnika. </w:t>
      </w:r>
    </w:p>
    <w:p w:rsidR="00042EFC" w:rsidP="006B053A" w:rsidRDefault="00042EFC">
      <w:pPr>
        <w:ind w:firstLine="708"/>
        <w:jc w:val="both"/>
        <w:rPr>
          <w:color w:val="auto"/>
          <w:sz w:val="24"/>
          <w:szCs w:val="24"/>
        </w:rPr>
      </w:pPr>
    </w:p>
    <w:p w:rsidR="00042EFC" w:rsidP="006B053A" w:rsidRDefault="00042EFC">
      <w:pPr>
        <w:ind w:firstLine="708"/>
        <w:jc w:val="both"/>
        <w:rPr>
          <w:color w:val="auto"/>
          <w:sz w:val="24"/>
          <w:szCs w:val="24"/>
        </w:rPr>
      </w:pPr>
      <w:r>
        <w:rPr>
          <w:color w:val="auto"/>
          <w:sz w:val="24"/>
          <w:szCs w:val="24"/>
        </w:rPr>
        <w:t>Stečajni upravitelj prije svega predlaže da se prije svega odluči o njegovom prijedlogu da se stečajni dužnik kao tužitelj odrekne tužbenog zahtjeva u parničnom postupku koji se pred ovim sudom v</w:t>
      </w:r>
      <w:r w:rsidR="00DF019E">
        <w:rPr>
          <w:color w:val="auto"/>
          <w:sz w:val="24"/>
          <w:szCs w:val="24"/>
        </w:rPr>
        <w:t>o</w:t>
      </w:r>
      <w:r>
        <w:rPr>
          <w:color w:val="auto"/>
          <w:sz w:val="24"/>
          <w:szCs w:val="24"/>
        </w:rPr>
        <w:t xml:space="preserve">di pod posl. Br. P-1/2018 u kojem je stečajni dužnik tužitelj a tuženici Heta Resolution, Habduco i Addiko bank, Adriatic Assets. </w:t>
      </w:r>
    </w:p>
    <w:p w:rsidR="00042EFC" w:rsidP="006B053A" w:rsidRDefault="00042EFC">
      <w:pPr>
        <w:ind w:firstLine="708"/>
        <w:jc w:val="both"/>
        <w:rPr>
          <w:color w:val="auto"/>
          <w:sz w:val="24"/>
          <w:szCs w:val="24"/>
        </w:rPr>
      </w:pPr>
      <w:r>
        <w:rPr>
          <w:color w:val="auto"/>
          <w:sz w:val="24"/>
          <w:szCs w:val="24"/>
        </w:rPr>
        <w:lastRenderedPageBreak/>
        <w:t xml:space="preserve">Prije davanje prijedloga na glasovanje punomoćnici vjerovnika koji su označe kao tuženici u navedenom postupku već sada iskazuju kako će prihvatiti prijedlog stečajnog upravitelja kojim će se odreći tužbenog zahtjeva i prijedlog da svaka stranka snosi svoj parnični trošak. </w:t>
      </w:r>
    </w:p>
    <w:p w:rsidR="00042EFC" w:rsidP="006B053A" w:rsidRDefault="00042EFC">
      <w:pPr>
        <w:ind w:firstLine="708"/>
        <w:jc w:val="both"/>
        <w:rPr>
          <w:color w:val="auto"/>
          <w:sz w:val="24"/>
          <w:szCs w:val="24"/>
        </w:rPr>
      </w:pPr>
    </w:p>
    <w:p w:rsidR="00042EFC" w:rsidP="00042EFC" w:rsidRDefault="00042EFC">
      <w:pPr>
        <w:ind w:firstLine="708"/>
        <w:jc w:val="both"/>
        <w:rPr>
          <w:color w:val="auto"/>
          <w:sz w:val="24"/>
          <w:szCs w:val="24"/>
        </w:rPr>
      </w:pPr>
      <w:r>
        <w:rPr>
          <w:color w:val="auto"/>
          <w:sz w:val="24"/>
          <w:szCs w:val="24"/>
        </w:rPr>
        <w:t>Skupština vjerovnika na prijedlog stečajnog upravitelja donosi slijedeću odluku:</w:t>
      </w:r>
    </w:p>
    <w:p w:rsidR="00042EFC" w:rsidP="00042EFC" w:rsidRDefault="00042EFC">
      <w:pPr>
        <w:ind w:firstLine="708"/>
        <w:jc w:val="both"/>
        <w:rPr>
          <w:color w:val="auto"/>
          <w:sz w:val="24"/>
          <w:szCs w:val="24"/>
        </w:rPr>
      </w:pPr>
    </w:p>
    <w:p w:rsidR="00042EFC" w:rsidP="00042EFC" w:rsidRDefault="00042EFC">
      <w:pPr>
        <w:ind w:firstLine="708"/>
        <w:jc w:val="both"/>
        <w:rPr>
          <w:color w:val="auto"/>
          <w:sz w:val="24"/>
          <w:szCs w:val="24"/>
        </w:rPr>
      </w:pPr>
      <w:r>
        <w:rPr>
          <w:color w:val="auto"/>
          <w:sz w:val="24"/>
          <w:szCs w:val="24"/>
        </w:rPr>
        <w:t xml:space="preserve">Prihvaća se prijedlog stečajnog upravitelja te se istog ovlašćuje da se odrekne tužbenog zahtjeva u parničnom postupku koji se pred ovim sudom vodi pod posl. </w:t>
      </w:r>
      <w:r w:rsidR="00E74319">
        <w:rPr>
          <w:color w:val="auto"/>
          <w:sz w:val="24"/>
          <w:szCs w:val="24"/>
        </w:rPr>
        <w:t>b</w:t>
      </w:r>
      <w:r>
        <w:rPr>
          <w:color w:val="auto"/>
          <w:sz w:val="24"/>
          <w:szCs w:val="24"/>
        </w:rPr>
        <w:t xml:space="preserve">r. P-1/2018, ali uz uvjet da svaka stranka snosi svoj parnični trošak. </w:t>
      </w:r>
    </w:p>
    <w:p w:rsidR="00042EFC" w:rsidP="00042EFC" w:rsidRDefault="00042EFC">
      <w:pPr>
        <w:ind w:firstLine="708"/>
        <w:jc w:val="both"/>
        <w:rPr>
          <w:color w:val="auto"/>
          <w:sz w:val="24"/>
          <w:szCs w:val="24"/>
        </w:rPr>
      </w:pPr>
    </w:p>
    <w:p w:rsidR="00C8679A" w:rsidP="0037137A" w:rsidRDefault="0037137A">
      <w:pPr>
        <w:ind w:firstLine="708"/>
        <w:jc w:val="both"/>
        <w:rPr>
          <w:color w:val="auto"/>
          <w:sz w:val="24"/>
          <w:szCs w:val="24"/>
        </w:rPr>
      </w:pPr>
      <w:r>
        <w:rPr>
          <w:color w:val="auto"/>
          <w:sz w:val="24"/>
          <w:szCs w:val="24"/>
        </w:rPr>
        <w:t>Punomoćnik vjerovnika Heta Resolution, Habduco i Adriatic Assets predlaže da se u nastavku postupka pristupi unovčenju stečajne mase, odnosno da se pristupi prodaji nekretnina u vlasništvu st</w:t>
      </w:r>
      <w:r w:rsidR="00C8679A">
        <w:rPr>
          <w:color w:val="auto"/>
          <w:sz w:val="24"/>
          <w:szCs w:val="24"/>
        </w:rPr>
        <w:t>ečajnog dužnika.</w:t>
      </w:r>
    </w:p>
    <w:p w:rsidR="00C8679A" w:rsidP="00C8679A" w:rsidRDefault="00C8679A">
      <w:pPr>
        <w:ind w:firstLine="708"/>
        <w:jc w:val="both"/>
        <w:rPr>
          <w:sz w:val="24"/>
          <w:szCs w:val="24"/>
        </w:rPr>
      </w:pPr>
      <w:r w:rsidRPr="00C8679A">
        <w:rPr>
          <w:sz w:val="24"/>
          <w:szCs w:val="24"/>
        </w:rPr>
        <w:t xml:space="preserve">U odnosu na način unovčenja imovine vjerovnik </w:t>
      </w:r>
      <w:r>
        <w:rPr>
          <w:sz w:val="24"/>
          <w:szCs w:val="24"/>
        </w:rPr>
        <w:t xml:space="preserve">predlaže </w:t>
      </w:r>
      <w:r w:rsidRPr="00C8679A">
        <w:rPr>
          <w:sz w:val="24"/>
          <w:szCs w:val="24"/>
        </w:rPr>
        <w:t>da se kao cjelina prodaju nekretnine upisane u slijedećim zk. ulošcima k.o. Umag: 4432, 1984, 5302, 5297, 5298, 5715, 5859, 5622 i 5623, a da se separatno prodaju stanovi upisani u zk. ul.: 5129 (poduložak 2 i 3), 5650 (poduložak 3), 5646 (poduložak 2), 5647 (poduložak 2), i 5649 (podulošci 2 i 3).</w:t>
      </w:r>
    </w:p>
    <w:p w:rsidR="00C8679A" w:rsidP="00C8679A" w:rsidRDefault="00C8679A">
      <w:pPr>
        <w:ind w:firstLine="708"/>
        <w:jc w:val="both"/>
        <w:rPr>
          <w:sz w:val="24"/>
          <w:szCs w:val="24"/>
        </w:rPr>
      </w:pPr>
      <w:r>
        <w:rPr>
          <w:sz w:val="24"/>
          <w:szCs w:val="24"/>
        </w:rPr>
        <w:t>Prodaju se predlaže provesti u postupku dražbe pred Finom sukladno odredbama stečajnog zakona o prodaji nekretnina opterećenih razlučnim pravom.</w:t>
      </w:r>
    </w:p>
    <w:p w:rsidR="00C8679A" w:rsidP="00C8679A" w:rsidRDefault="00C8679A">
      <w:pPr>
        <w:ind w:firstLine="708"/>
        <w:jc w:val="both"/>
        <w:rPr>
          <w:sz w:val="24"/>
          <w:szCs w:val="24"/>
        </w:rPr>
      </w:pPr>
      <w:r>
        <w:rPr>
          <w:sz w:val="24"/>
          <w:szCs w:val="24"/>
        </w:rPr>
        <w:t xml:space="preserve">Uzgred, naglašava kako Adriatic Assets priprema procjenu vrijednosti svih navedenih nekretnina te se istu obvezuje dostaviti sudu odnosno stečajnom upravitelju kako bi se izbjegli dodatni troškovi, te kako bi se moglo odlučiti o vrijednosti nekretnine koje se imaju na taj način unovčiti. </w:t>
      </w:r>
    </w:p>
    <w:p w:rsidR="00C8679A" w:rsidP="00C8679A" w:rsidRDefault="00C8679A">
      <w:pPr>
        <w:ind w:firstLine="708"/>
        <w:jc w:val="both"/>
        <w:rPr>
          <w:sz w:val="24"/>
          <w:szCs w:val="24"/>
        </w:rPr>
      </w:pPr>
    </w:p>
    <w:p w:rsidR="00C8679A" w:rsidP="00C8679A" w:rsidRDefault="00C8679A">
      <w:pPr>
        <w:ind w:firstLine="708"/>
        <w:jc w:val="both"/>
        <w:rPr>
          <w:sz w:val="24"/>
          <w:szCs w:val="24"/>
        </w:rPr>
      </w:pPr>
      <w:r>
        <w:rPr>
          <w:sz w:val="24"/>
          <w:szCs w:val="24"/>
        </w:rPr>
        <w:t>Stečajni sudac</w:t>
      </w:r>
    </w:p>
    <w:p w:rsidR="00C8679A" w:rsidP="00C8679A" w:rsidRDefault="00824CB1">
      <w:pPr>
        <w:ind w:firstLine="708"/>
        <w:jc w:val="center"/>
        <w:rPr>
          <w:sz w:val="24"/>
          <w:szCs w:val="24"/>
        </w:rPr>
      </w:pPr>
      <w:r>
        <w:rPr>
          <w:sz w:val="24"/>
          <w:szCs w:val="24"/>
        </w:rPr>
        <w:t>r</w:t>
      </w:r>
      <w:r w:rsidR="00C8679A">
        <w:rPr>
          <w:sz w:val="24"/>
          <w:szCs w:val="24"/>
        </w:rPr>
        <w:t xml:space="preserve"> j e š a v a </w:t>
      </w:r>
    </w:p>
    <w:p w:rsidR="00824CB1" w:rsidP="00C8679A" w:rsidRDefault="00824CB1">
      <w:pPr>
        <w:ind w:firstLine="708"/>
        <w:jc w:val="center"/>
        <w:rPr>
          <w:sz w:val="24"/>
          <w:szCs w:val="24"/>
        </w:rPr>
      </w:pPr>
    </w:p>
    <w:p w:rsidR="00C8679A" w:rsidP="00C8679A" w:rsidRDefault="00824CB1">
      <w:pPr>
        <w:ind w:firstLine="708"/>
        <w:jc w:val="both"/>
        <w:rPr>
          <w:sz w:val="24"/>
          <w:szCs w:val="24"/>
        </w:rPr>
      </w:pPr>
      <w:r>
        <w:rPr>
          <w:sz w:val="24"/>
          <w:szCs w:val="24"/>
        </w:rPr>
        <w:t>Poziva se stečajnog upravitelja da žurno ispita u kojoj je fazi ovršni spis pred Općinskim sudom u Pazinu, Stalna služba u Bujama Ovr-717/2019, te će se potom p</w:t>
      </w:r>
      <w:r w:rsidR="00C8679A">
        <w:rPr>
          <w:sz w:val="24"/>
          <w:szCs w:val="24"/>
        </w:rPr>
        <w:t xml:space="preserve">ristupiti unovčenju stečajne mase na </w:t>
      </w:r>
      <w:r w:rsidRPr="00C8679A" w:rsidR="00C8679A">
        <w:rPr>
          <w:sz w:val="24"/>
          <w:szCs w:val="24"/>
        </w:rPr>
        <w:t>način da će se kao cjelina proda</w:t>
      </w:r>
      <w:r w:rsidR="00C8679A">
        <w:rPr>
          <w:sz w:val="24"/>
          <w:szCs w:val="24"/>
        </w:rPr>
        <w:t>ti</w:t>
      </w:r>
      <w:r w:rsidRPr="00C8679A" w:rsidR="00C8679A">
        <w:rPr>
          <w:sz w:val="24"/>
          <w:szCs w:val="24"/>
        </w:rPr>
        <w:t xml:space="preserve"> nekretnine upisane u slijedećim zk. ulošcima k.o. Umag: 4432, 1984, 5302, 5297, 5298, 5715, 5859, 5622 i 5623, a </w:t>
      </w:r>
      <w:r w:rsidR="00C8679A">
        <w:rPr>
          <w:sz w:val="24"/>
          <w:szCs w:val="24"/>
        </w:rPr>
        <w:t>da će se separatno prodati</w:t>
      </w:r>
      <w:r w:rsidRPr="00C8679A" w:rsidR="00C8679A">
        <w:rPr>
          <w:sz w:val="24"/>
          <w:szCs w:val="24"/>
        </w:rPr>
        <w:t xml:space="preserve"> stanovi upisani u zk. ul.: 5129 (poduložak 2 i 3), 5650 (poduložak 3), 5646 (poduložak 2), 5647 (podulož</w:t>
      </w:r>
      <w:r>
        <w:rPr>
          <w:sz w:val="24"/>
          <w:szCs w:val="24"/>
        </w:rPr>
        <w:t>ak 2), i 5649 (podulošci 2 i 3), sukladno odredbama članka 247. Stečajnog zakona.</w:t>
      </w:r>
    </w:p>
    <w:p w:rsidR="005B5F10" w:rsidP="009F3D8E" w:rsidRDefault="005B5F10">
      <w:pPr>
        <w:spacing w:line="240" w:lineRule="atLeast"/>
        <w:jc w:val="both"/>
        <w:rPr>
          <w:color w:val="auto"/>
          <w:sz w:val="24"/>
          <w:szCs w:val="24"/>
        </w:rPr>
      </w:pPr>
      <w:r>
        <w:rPr>
          <w:bCs/>
          <w:color w:val="auto"/>
          <w:sz w:val="24"/>
          <w:szCs w:val="24"/>
        </w:rPr>
        <w:t xml:space="preserve"> </w:t>
      </w:r>
    </w:p>
    <w:p w:rsidR="006B053A" w:rsidP="00991887" w:rsidRDefault="00042EFC">
      <w:pPr>
        <w:spacing w:line="240" w:lineRule="atLeast"/>
        <w:ind w:left="2832" w:firstLine="708"/>
        <w:rPr>
          <w:color w:val="auto"/>
          <w:sz w:val="24"/>
          <w:szCs w:val="24"/>
        </w:rPr>
      </w:pPr>
      <w:r>
        <w:rPr>
          <w:color w:val="auto"/>
          <w:sz w:val="24"/>
          <w:szCs w:val="24"/>
        </w:rPr>
        <w:t xml:space="preserve">    </w:t>
      </w:r>
      <w:r w:rsidR="00991887">
        <w:rPr>
          <w:color w:val="auto"/>
          <w:sz w:val="24"/>
          <w:szCs w:val="24"/>
        </w:rPr>
        <w:t xml:space="preserve">Dovršeno u </w:t>
      </w:r>
      <w:r w:rsidR="00824CB1">
        <w:rPr>
          <w:color w:val="auto"/>
          <w:sz w:val="24"/>
          <w:szCs w:val="24"/>
        </w:rPr>
        <w:t xml:space="preserve">12:47 </w:t>
      </w:r>
      <w:r w:rsidR="00991887">
        <w:rPr>
          <w:color w:val="auto"/>
          <w:sz w:val="24"/>
          <w:szCs w:val="24"/>
        </w:rPr>
        <w:t xml:space="preserve">sati </w:t>
      </w:r>
    </w:p>
    <w:p w:rsidRPr="00C05C6B" w:rsidR="006B053A" w:rsidP="006B053A" w:rsidRDefault="006B053A">
      <w:pPr>
        <w:jc w:val="both"/>
        <w:rPr>
          <w:color w:val="auto"/>
          <w:sz w:val="24"/>
          <w:szCs w:val="24"/>
        </w:rPr>
      </w:pPr>
    </w:p>
    <w:p w:rsidR="006B053A" w:rsidP="006B053A" w:rsidRDefault="006B053A">
      <w:pPr>
        <w:jc w:val="center"/>
        <w:rPr>
          <w:color w:val="auto"/>
          <w:sz w:val="24"/>
          <w:szCs w:val="24"/>
        </w:rPr>
      </w:pPr>
      <w:r w:rsidRPr="00C05C6B">
        <w:rPr>
          <w:color w:val="auto"/>
          <w:sz w:val="24"/>
          <w:szCs w:val="24"/>
        </w:rPr>
        <w:t>Stečajni sudac</w:t>
      </w:r>
    </w:p>
    <w:p w:rsidR="006B053A" w:rsidP="006B053A" w:rsidRDefault="006B053A">
      <w:pPr>
        <w:jc w:val="both"/>
        <w:rPr>
          <w:color w:val="auto"/>
          <w:sz w:val="24"/>
          <w:szCs w:val="24"/>
        </w:rPr>
      </w:pPr>
    </w:p>
    <w:p w:rsidR="006B053A" w:rsidP="006B053A" w:rsidRDefault="006B053A">
      <w:pPr>
        <w:jc w:val="center"/>
        <w:rPr>
          <w:color w:val="auto"/>
          <w:sz w:val="24"/>
          <w:szCs w:val="24"/>
        </w:rPr>
      </w:pPr>
    </w:p>
    <w:p w:rsidR="006B053A" w:rsidP="006B053A" w:rsidRDefault="006B053A">
      <w:pPr>
        <w:ind w:left="2832" w:firstLine="708"/>
        <w:jc w:val="center"/>
        <w:rPr>
          <w:color w:val="auto"/>
          <w:sz w:val="24"/>
          <w:szCs w:val="24"/>
        </w:rPr>
      </w:pPr>
      <w:r w:rsidRPr="00C05C6B">
        <w:rPr>
          <w:color w:val="auto"/>
          <w:sz w:val="24"/>
          <w:szCs w:val="24"/>
        </w:rPr>
        <w:t>Zapisničar</w:t>
      </w:r>
      <w:r w:rsidRPr="00C05C6B">
        <w:rPr>
          <w:color w:val="auto"/>
          <w:sz w:val="24"/>
          <w:szCs w:val="24"/>
        </w:rPr>
        <w:tab/>
        <w:t xml:space="preserve">         </w:t>
      </w:r>
      <w:r w:rsidRPr="00C05C6B">
        <w:rPr>
          <w:color w:val="auto"/>
          <w:sz w:val="24"/>
          <w:szCs w:val="24"/>
        </w:rPr>
        <w:tab/>
        <w:t xml:space="preserve"> </w:t>
      </w:r>
      <w:r>
        <w:rPr>
          <w:color w:val="auto"/>
          <w:sz w:val="24"/>
          <w:szCs w:val="24"/>
        </w:rPr>
        <w:tab/>
      </w:r>
      <w:r w:rsidRPr="00C05C6B">
        <w:rPr>
          <w:color w:val="auto"/>
          <w:sz w:val="24"/>
          <w:szCs w:val="24"/>
        </w:rPr>
        <w:t>Stečajni upravitelj</w:t>
      </w:r>
    </w:p>
    <w:p w:rsidR="006B053A" w:rsidP="006B053A" w:rsidRDefault="006B053A">
      <w:pPr>
        <w:jc w:val="both"/>
        <w:rPr>
          <w:color w:val="auto"/>
          <w:sz w:val="24"/>
          <w:szCs w:val="24"/>
        </w:rPr>
      </w:pPr>
    </w:p>
    <w:p w:rsidR="006B053A" w:rsidP="006B053A" w:rsidRDefault="006B053A">
      <w:pPr>
        <w:jc w:val="both"/>
        <w:rPr>
          <w:color w:val="auto"/>
          <w:sz w:val="24"/>
          <w:szCs w:val="24"/>
        </w:rPr>
      </w:pPr>
    </w:p>
    <w:p w:rsidR="006B053A" w:rsidP="006B053A" w:rsidRDefault="006B053A">
      <w:pPr>
        <w:jc w:val="both"/>
        <w:rPr>
          <w:color w:val="auto"/>
          <w:sz w:val="24"/>
          <w:szCs w:val="24"/>
        </w:rPr>
      </w:pPr>
    </w:p>
    <w:p w:rsidRPr="00C05C6B" w:rsidR="006B053A" w:rsidP="006B053A" w:rsidRDefault="006B053A">
      <w:pPr>
        <w:ind w:left="6372" w:firstLine="708"/>
        <w:rPr>
          <w:color w:val="auto"/>
          <w:sz w:val="24"/>
          <w:szCs w:val="24"/>
        </w:rPr>
      </w:pPr>
      <w:r w:rsidRPr="00C05C6B">
        <w:rPr>
          <w:color w:val="auto"/>
          <w:sz w:val="24"/>
          <w:szCs w:val="24"/>
        </w:rPr>
        <w:t>Vjerovnici</w:t>
      </w:r>
    </w:p>
    <w:p w:rsidRPr="00C05C6B" w:rsidR="006B053A" w:rsidP="006B053A" w:rsidRDefault="006B053A">
      <w:pPr>
        <w:jc w:val="both"/>
        <w:rPr>
          <w:color w:val="auto"/>
          <w:sz w:val="24"/>
          <w:szCs w:val="24"/>
        </w:rPr>
      </w:pPr>
    </w:p>
    <w:p w:rsidR="00753A2E" w:rsidRDefault="00753A2E"/>
    <w:sectPr w:rsidR="00753A2E" w:rsidSect="008D4BF8">
      <w:headerReference w:type="even" r:id="rId9"/>
      <w:headerReference w:type="default" r:id="rId10"/>
      <w:pgSz w:w="11904" w:h="16834"/>
      <w:pgMar w:top="1417" w:right="1417" w:bottom="1417" w:left="1417" w:header="357" w:footer="357" w:gutter="0"/>
      <w:cols w:space="720"/>
      <w:titlePg/>
      <w:docGrid w:linePitch="27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62B51" w:rsidRDefault="00062B51">
      <w:r>
        <w:separator/>
      </w:r>
    </w:p>
  </w:endnote>
  <w:endnote w:type="continuationSeparator" w:id="0">
    <w:p w:rsidR="00062B51" w:rsidRDefault="00062B5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62B51" w:rsidRDefault="00062B51">
      <w:r>
        <w:separator/>
      </w:r>
    </w:p>
  </w:footnote>
  <w:footnote w:type="continuationSeparator" w:id="0">
    <w:p w:rsidR="00062B51" w:rsidRDefault="00062B5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5F10" w:rsidP="008D4BF8" w:rsidRDefault="005B5F1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B5F10" w:rsidRDefault="005B5F10">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F546E" w:rsidR="005B5F10" w:rsidP="008D4BF8" w:rsidRDefault="005B5F10">
    <w:pPr>
      <w:pStyle w:val="Zaglavlje"/>
      <w:framePr w:wrap="around" w:hAnchor="margin" w:vAnchor="text" w:xAlign="center" w:y="1"/>
      <w:rPr>
        <w:rStyle w:val="Brojstranice"/>
        <w:sz w:val="24"/>
        <w:szCs w:val="24"/>
      </w:rPr>
    </w:pPr>
    <w:r w:rsidRPr="007F546E">
      <w:rPr>
        <w:rStyle w:val="Brojstranice"/>
        <w:sz w:val="24"/>
        <w:szCs w:val="24"/>
      </w:rPr>
      <w:fldChar w:fldCharType="begin"/>
    </w:r>
    <w:r w:rsidRPr="007F546E">
      <w:rPr>
        <w:rStyle w:val="Brojstranice"/>
        <w:sz w:val="24"/>
        <w:szCs w:val="24"/>
      </w:rPr>
      <w:instrText xml:space="preserve">PAGE  </w:instrText>
    </w:r>
    <w:r w:rsidRPr="007F546E">
      <w:rPr>
        <w:rStyle w:val="Brojstranice"/>
        <w:sz w:val="24"/>
        <w:szCs w:val="24"/>
      </w:rPr>
      <w:fldChar w:fldCharType="separate"/>
    </w:r>
    <w:r w:rsidR="001C3ADD">
      <w:rPr>
        <w:rStyle w:val="Brojstranice"/>
        <w:noProof/>
        <w:sz w:val="24"/>
        <w:szCs w:val="24"/>
      </w:rPr>
      <w:t>2</w:t>
    </w:r>
    <w:r w:rsidRPr="007F546E">
      <w:rPr>
        <w:rStyle w:val="Brojstranice"/>
        <w:sz w:val="24"/>
        <w:szCs w:val="24"/>
      </w:rPr>
      <w:fldChar w:fldCharType="end"/>
    </w:r>
  </w:p>
  <w:p w:rsidR="005C2C28" w:rsidP="00E74319" w:rsidRDefault="005B5F10">
    <w:pPr>
      <w:ind w:left="6372" w:firstLine="708"/>
      <w:jc w:val="right"/>
      <w:rPr>
        <w:color w:val="auto"/>
        <w:sz w:val="24"/>
        <w:szCs w:val="24"/>
      </w:rPr>
    </w:pPr>
    <w:r>
      <w:rPr>
        <w:b/>
        <w:sz w:val="24"/>
        <w:szCs w:val="24"/>
      </w:rPr>
      <w:t xml:space="preserve">               </w:t>
    </w:r>
    <w:r>
      <w:rPr>
        <w:b/>
        <w:sz w:val="24"/>
        <w:szCs w:val="24"/>
      </w:rPr>
      <w:tab/>
    </w:r>
    <w:r>
      <w:rPr>
        <w:b/>
        <w:sz w:val="24"/>
        <w:szCs w:val="24"/>
      </w:rPr>
      <w:tab/>
    </w:r>
    <w:r w:rsidRPr="00C05C6B" w:rsidR="005C2C28">
      <w:rPr>
        <w:color w:val="auto"/>
        <w:sz w:val="24"/>
        <w:szCs w:val="24"/>
      </w:rPr>
      <w:t>1 St-</w:t>
    </w:r>
    <w:r w:rsidR="00991887">
      <w:rPr>
        <w:color w:val="auto"/>
        <w:sz w:val="24"/>
        <w:szCs w:val="24"/>
      </w:rPr>
      <w:t>228/2019-49</w:t>
    </w:r>
  </w:p>
  <w:p w:rsidR="006017BD" w:rsidP="006017BD" w:rsidRDefault="006017BD">
    <w:pPr>
      <w:ind w:left="6372" w:firstLine="708"/>
      <w:rPr>
        <w:color w:val="auto"/>
        <w:sz w:val="24"/>
        <w:szCs w:val="24"/>
      </w:rPr>
    </w:pPr>
  </w:p>
  <w:p w:rsidRPr="00992EF2" w:rsidR="005B5F10" w:rsidP="008D4BF8" w:rsidRDefault="005B5F10">
    <w:pPr>
      <w:rPr>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26697"/>
    <w:multiLevelType w:val="hybridMultilevel"/>
    <w:tmpl w:val="5ECE795E"/>
    <w:lvl w:ilvl="0" w:tplc="A98AB36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11CB43E9"/>
    <w:multiLevelType w:val="hybridMultilevel"/>
    <w:tmpl w:val="5BAA038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A57693"/>
    <w:multiLevelType w:val="hybridMultilevel"/>
    <w:tmpl w:val="5BAA038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D73489C"/>
    <w:multiLevelType w:val="hybridMultilevel"/>
    <w:tmpl w:val="B0DA0AA2"/>
    <w:lvl w:ilvl="0" w:tplc="AD2E557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ABB3ECB"/>
    <w:multiLevelType w:val="hybridMultilevel"/>
    <w:tmpl w:val="B3D21C9A"/>
    <w:lvl w:ilvl="0" w:tplc="98708DB4">
      <w:start w:val="1"/>
      <w:numFmt w:val="upperRoman"/>
      <w:lvlText w:val="%1."/>
      <w:lvlJc w:val="left"/>
      <w:pPr>
        <w:ind w:left="1485" w:hanging="720"/>
      </w:pPr>
      <w:rPr>
        <w:rFonts w:hint="default"/>
      </w:rPr>
    </w:lvl>
    <w:lvl w:ilvl="1" w:tplc="041A0019" w:tentative="true">
      <w:start w:val="1"/>
      <w:numFmt w:val="lowerLetter"/>
      <w:lvlText w:val="%2."/>
      <w:lvlJc w:val="left"/>
      <w:pPr>
        <w:ind w:left="1845" w:hanging="360"/>
      </w:pPr>
    </w:lvl>
    <w:lvl w:ilvl="2" w:tplc="041A001B" w:tentative="true">
      <w:start w:val="1"/>
      <w:numFmt w:val="lowerRoman"/>
      <w:lvlText w:val="%3."/>
      <w:lvlJc w:val="right"/>
      <w:pPr>
        <w:ind w:left="2565" w:hanging="180"/>
      </w:pPr>
    </w:lvl>
    <w:lvl w:ilvl="3" w:tplc="041A000F" w:tentative="true">
      <w:start w:val="1"/>
      <w:numFmt w:val="decimal"/>
      <w:lvlText w:val="%4."/>
      <w:lvlJc w:val="left"/>
      <w:pPr>
        <w:ind w:left="3285" w:hanging="360"/>
      </w:pPr>
    </w:lvl>
    <w:lvl w:ilvl="4" w:tplc="041A0019" w:tentative="true">
      <w:start w:val="1"/>
      <w:numFmt w:val="lowerLetter"/>
      <w:lvlText w:val="%5."/>
      <w:lvlJc w:val="left"/>
      <w:pPr>
        <w:ind w:left="4005" w:hanging="360"/>
      </w:pPr>
    </w:lvl>
    <w:lvl w:ilvl="5" w:tplc="041A001B" w:tentative="true">
      <w:start w:val="1"/>
      <w:numFmt w:val="lowerRoman"/>
      <w:lvlText w:val="%6."/>
      <w:lvlJc w:val="right"/>
      <w:pPr>
        <w:ind w:left="4725" w:hanging="180"/>
      </w:pPr>
    </w:lvl>
    <w:lvl w:ilvl="6" w:tplc="041A000F" w:tentative="true">
      <w:start w:val="1"/>
      <w:numFmt w:val="decimal"/>
      <w:lvlText w:val="%7."/>
      <w:lvlJc w:val="left"/>
      <w:pPr>
        <w:ind w:left="5445" w:hanging="360"/>
      </w:pPr>
    </w:lvl>
    <w:lvl w:ilvl="7" w:tplc="041A0019" w:tentative="true">
      <w:start w:val="1"/>
      <w:numFmt w:val="lowerLetter"/>
      <w:lvlText w:val="%8."/>
      <w:lvlJc w:val="left"/>
      <w:pPr>
        <w:ind w:left="6165" w:hanging="360"/>
      </w:pPr>
    </w:lvl>
    <w:lvl w:ilvl="8" w:tplc="041A001B" w:tentative="true">
      <w:start w:val="1"/>
      <w:numFmt w:val="lowerRoman"/>
      <w:lvlText w:val="%9."/>
      <w:lvlJc w:val="right"/>
      <w:pPr>
        <w:ind w:left="6885" w:hanging="180"/>
      </w:pPr>
    </w:lvl>
  </w:abstractNum>
  <w:abstractNum w:abstractNumId="5">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6">
    <w:nsid w:val="7D307C23"/>
    <w:multiLevelType w:val="hybridMultilevel"/>
    <w:tmpl w:val="69BA699A"/>
    <w:lvl w:ilvl="0" w:tplc="82CAEDAC">
      <w:start w:val="1"/>
      <w:numFmt w:val="upperRoman"/>
      <w:lvlText w:val="%1."/>
      <w:lvlJc w:val="left"/>
      <w:pPr>
        <w:ind w:left="1485" w:hanging="720"/>
      </w:pPr>
      <w:rPr>
        <w:rFonts w:hint="default"/>
      </w:rPr>
    </w:lvl>
    <w:lvl w:ilvl="1" w:tplc="041A0019" w:tentative="true">
      <w:start w:val="1"/>
      <w:numFmt w:val="lowerLetter"/>
      <w:lvlText w:val="%2."/>
      <w:lvlJc w:val="left"/>
      <w:pPr>
        <w:ind w:left="1845" w:hanging="360"/>
      </w:pPr>
    </w:lvl>
    <w:lvl w:ilvl="2" w:tplc="041A001B" w:tentative="true">
      <w:start w:val="1"/>
      <w:numFmt w:val="lowerRoman"/>
      <w:lvlText w:val="%3."/>
      <w:lvlJc w:val="right"/>
      <w:pPr>
        <w:ind w:left="2565" w:hanging="180"/>
      </w:pPr>
    </w:lvl>
    <w:lvl w:ilvl="3" w:tplc="041A000F" w:tentative="true">
      <w:start w:val="1"/>
      <w:numFmt w:val="decimal"/>
      <w:lvlText w:val="%4."/>
      <w:lvlJc w:val="left"/>
      <w:pPr>
        <w:ind w:left="3285" w:hanging="360"/>
      </w:pPr>
    </w:lvl>
    <w:lvl w:ilvl="4" w:tplc="041A0019" w:tentative="true">
      <w:start w:val="1"/>
      <w:numFmt w:val="lowerLetter"/>
      <w:lvlText w:val="%5."/>
      <w:lvlJc w:val="left"/>
      <w:pPr>
        <w:ind w:left="4005" w:hanging="360"/>
      </w:pPr>
    </w:lvl>
    <w:lvl w:ilvl="5" w:tplc="041A001B" w:tentative="true">
      <w:start w:val="1"/>
      <w:numFmt w:val="lowerRoman"/>
      <w:lvlText w:val="%6."/>
      <w:lvlJc w:val="right"/>
      <w:pPr>
        <w:ind w:left="4725" w:hanging="180"/>
      </w:pPr>
    </w:lvl>
    <w:lvl w:ilvl="6" w:tplc="041A000F" w:tentative="true">
      <w:start w:val="1"/>
      <w:numFmt w:val="decimal"/>
      <w:lvlText w:val="%7."/>
      <w:lvlJc w:val="left"/>
      <w:pPr>
        <w:ind w:left="5445" w:hanging="360"/>
      </w:pPr>
    </w:lvl>
    <w:lvl w:ilvl="7" w:tplc="041A0019" w:tentative="true">
      <w:start w:val="1"/>
      <w:numFmt w:val="lowerLetter"/>
      <w:lvlText w:val="%8."/>
      <w:lvlJc w:val="left"/>
      <w:pPr>
        <w:ind w:left="6165" w:hanging="360"/>
      </w:pPr>
    </w:lvl>
    <w:lvl w:ilvl="8" w:tplc="041A001B" w:tentative="true">
      <w:start w:val="1"/>
      <w:numFmt w:val="lowerRoman"/>
      <w:lvlText w:val="%9."/>
      <w:lvlJc w:val="right"/>
      <w:pPr>
        <w:ind w:left="6885" w:hanging="180"/>
      </w:p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4"/>
  </w:num>
  <w:num w:numId="7">
    <w:abstractNumId w:val="6"/>
  </w:num>
  <w:num w:numId="8">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8"/>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53A"/>
    <w:rsid w:val="00032B44"/>
    <w:rsid w:val="00042EFC"/>
    <w:rsid w:val="00051940"/>
    <w:rsid w:val="00062B51"/>
    <w:rsid w:val="00095D2D"/>
    <w:rsid w:val="000969BA"/>
    <w:rsid w:val="000A23EE"/>
    <w:rsid w:val="000A27CC"/>
    <w:rsid w:val="000B5A29"/>
    <w:rsid w:val="00114BB2"/>
    <w:rsid w:val="00131261"/>
    <w:rsid w:val="001337E4"/>
    <w:rsid w:val="00153C57"/>
    <w:rsid w:val="0019284F"/>
    <w:rsid w:val="001C3ADD"/>
    <w:rsid w:val="001D5490"/>
    <w:rsid w:val="001E4C74"/>
    <w:rsid w:val="00261C96"/>
    <w:rsid w:val="00292CA1"/>
    <w:rsid w:val="002A4789"/>
    <w:rsid w:val="002A4871"/>
    <w:rsid w:val="002B26EA"/>
    <w:rsid w:val="002C4961"/>
    <w:rsid w:val="002E5356"/>
    <w:rsid w:val="00311163"/>
    <w:rsid w:val="0037137A"/>
    <w:rsid w:val="003E0D7A"/>
    <w:rsid w:val="003E736F"/>
    <w:rsid w:val="00411E11"/>
    <w:rsid w:val="00445488"/>
    <w:rsid w:val="004D62A6"/>
    <w:rsid w:val="004E0CFE"/>
    <w:rsid w:val="00581BF4"/>
    <w:rsid w:val="005B3855"/>
    <w:rsid w:val="005B5F10"/>
    <w:rsid w:val="005C2C28"/>
    <w:rsid w:val="006017BD"/>
    <w:rsid w:val="006575F1"/>
    <w:rsid w:val="0069701C"/>
    <w:rsid w:val="006A0B54"/>
    <w:rsid w:val="006B053A"/>
    <w:rsid w:val="006D2D0A"/>
    <w:rsid w:val="007031D8"/>
    <w:rsid w:val="00720FA8"/>
    <w:rsid w:val="00743021"/>
    <w:rsid w:val="00753A2E"/>
    <w:rsid w:val="007A458D"/>
    <w:rsid w:val="007B2101"/>
    <w:rsid w:val="00824CB1"/>
    <w:rsid w:val="0086084A"/>
    <w:rsid w:val="008A6FF6"/>
    <w:rsid w:val="008D3B3E"/>
    <w:rsid w:val="008D4BF8"/>
    <w:rsid w:val="008E5E8F"/>
    <w:rsid w:val="008E72BF"/>
    <w:rsid w:val="00943163"/>
    <w:rsid w:val="009436D3"/>
    <w:rsid w:val="00991887"/>
    <w:rsid w:val="009B358B"/>
    <w:rsid w:val="009C07B9"/>
    <w:rsid w:val="009C26F6"/>
    <w:rsid w:val="009F3D8E"/>
    <w:rsid w:val="009F62CE"/>
    <w:rsid w:val="009F69F9"/>
    <w:rsid w:val="00A86E4A"/>
    <w:rsid w:val="00B2260F"/>
    <w:rsid w:val="00B52082"/>
    <w:rsid w:val="00B57D76"/>
    <w:rsid w:val="00B707EF"/>
    <w:rsid w:val="00BD5FCE"/>
    <w:rsid w:val="00BE2E93"/>
    <w:rsid w:val="00C26D4D"/>
    <w:rsid w:val="00C35880"/>
    <w:rsid w:val="00C8679A"/>
    <w:rsid w:val="00CA00C2"/>
    <w:rsid w:val="00CE49FD"/>
    <w:rsid w:val="00CF5C41"/>
    <w:rsid w:val="00DA6909"/>
    <w:rsid w:val="00DD16B1"/>
    <w:rsid w:val="00DF019E"/>
    <w:rsid w:val="00E17A23"/>
    <w:rsid w:val="00E658E8"/>
    <w:rsid w:val="00E74319"/>
    <w:rsid w:val="00E745F5"/>
    <w:rsid w:val="00EE3092"/>
    <w:rsid w:val="00EE7B97"/>
    <w:rsid w:val="00F53859"/>
    <w:rsid w:val="00F5455F"/>
    <w:rsid w:val="00F8008A"/>
    <w:rsid w:val="00FB3317"/>
    <w:rsid w:val="00FB55B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026" v:ext="edit"/>
    <o:shapelayout v:ext="edit">
      <o:idmap data="1" v:ext="edit"/>
    </o:shapelayout>
  </w:shapeDefaults>
  <w:decimalSymbol w:val=","/>
  <w:listSeparator w:val=";"/>
  <w15:docId w15:val="{717BEBF9-DA1F-4DD6-9D91-1DB68AE31F4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51940"/>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6B053A"/>
    <w:pPr>
      <w:tabs>
        <w:tab w:val="center" w:pos="4536"/>
        <w:tab w:val="right" w:pos="9072"/>
      </w:tabs>
    </w:pPr>
  </w:style>
  <w:style w:type="character" w:styleId="ZaglavljeChar" w:customStyle="true">
    <w:name w:val="Zaglavlje Char"/>
    <w:basedOn w:val="Zadanifontodlomka"/>
    <w:link w:val="Zaglavlje"/>
    <w:rsid w:val="006B053A"/>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6B053A"/>
  </w:style>
  <w:style w:type="paragraph" w:styleId="Odlomakpopisa">
    <w:name w:val="List Paragraph"/>
    <w:basedOn w:val="Normal"/>
    <w:uiPriority w:val="34"/>
    <w:qFormat/>
    <w:rsid w:val="006B053A"/>
    <w:pPr>
      <w:ind w:left="720"/>
      <w:contextualSpacing/>
    </w:pPr>
    <w:rPr>
      <w:color w:val="auto"/>
      <w:sz w:val="24"/>
      <w:szCs w:val="24"/>
    </w:rPr>
  </w:style>
  <w:style w:type="paragraph" w:styleId="Podnoje">
    <w:name w:val="footer"/>
    <w:basedOn w:val="Normal"/>
    <w:link w:val="PodnojeChar"/>
    <w:uiPriority w:val="99"/>
    <w:unhideWhenUsed/>
    <w:rsid w:val="00DA6909"/>
    <w:pPr>
      <w:tabs>
        <w:tab w:val="center" w:pos="4536"/>
        <w:tab w:val="right" w:pos="9072"/>
      </w:tabs>
    </w:pPr>
  </w:style>
  <w:style w:type="character" w:styleId="PodnojeChar" w:customStyle="true">
    <w:name w:val="Podnožje Char"/>
    <w:basedOn w:val="Zadanifontodlomka"/>
    <w:link w:val="Podnoje"/>
    <w:uiPriority w:val="99"/>
    <w:rsid w:val="00DA6909"/>
    <w:rPr>
      <w:rFonts w:ascii="Times New Roman" w:hAnsi="Times New Roman" w:eastAsia="Times New Roman" w:cs="Times New Roman"/>
      <w:color w:val="000000"/>
      <w:sz w:val="20"/>
      <w:szCs w:val="20"/>
      <w:lang w:eastAsia="hr-HR"/>
    </w:rPr>
  </w:style>
  <w:style w:type="paragraph" w:styleId="Bezproreda">
    <w:name w:val="No Spacing"/>
    <w:uiPriority w:val="1"/>
    <w:qFormat/>
    <w:rsid w:val="005C2C28"/>
    <w:pPr>
      <w:spacing w:after="0" w:line="240" w:lineRule="auto"/>
    </w:pPr>
  </w:style>
  <w:style w:type="paragraph" w:styleId="Tekstbalonia">
    <w:name w:val="Balloon Text"/>
    <w:basedOn w:val="Normal"/>
    <w:link w:val="TekstbaloniaChar"/>
    <w:uiPriority w:val="99"/>
    <w:semiHidden/>
    <w:unhideWhenUsed/>
    <w:rsid w:val="00824CB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824CB1"/>
    <w:rPr>
      <w:rFonts w:ascii="Segoe UI" w:hAnsi="Segoe UI" w:eastAsia="Times New Roman" w:cs="Segoe UI"/>
      <w:color w:val="000000"/>
      <w:sz w:val="18"/>
      <w:szCs w:val="18"/>
      <w:lang w:eastAsia="hr-HR"/>
    </w:rPr>
  </w:style>
  <w:style w:type="character" w:styleId="Tekstrezerviranogmjesta">
    <w:name w:val="Placeholder Text"/>
    <w:basedOn w:val="Zadanifontodlomka"/>
    <w:uiPriority w:val="99"/>
    <w:semiHidden/>
    <w:rsid w:val="001C3ADD"/>
    <w:rPr>
      <w:color w:val="808080"/>
      <w:bdr w:val="none" w:color="auto" w:sz="0" w:space="0"/>
      <w:shd w:val="clear" w:color="auto" w:fill="auto"/>
    </w:rPr>
  </w:style>
  <w:style w:type="character" w:styleId="eSPISCCParagraphDefaultFont" w:customStyle="true">
    <w:name w:val="eSPIS_CC_Paragraph Default Font"/>
    <w:basedOn w:val="Zadanifontodlomka"/>
    <w:rsid w:val="001C3ADD"/>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1C3ADD"/>
    <w:rPr>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1C3ADD"/>
    <w:rPr>
      <w:rFonts w:ascii="Times New Roman" w:hAnsi="Times New Roman" w:cs="Times New Roman"/>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C3ADD"/>
    <w:rPr>
      <w:rFonts w:ascii="Times New Roman" w:hAnsi="Times New Roman" w:cs="Times New Roman"/>
      <w:color w:val="auto"/>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257983">
      <w:bodyDiv w:val="true"/>
      <w:marLeft w:val="0"/>
      <w:marRight w:val="0"/>
      <w:marTop w:val="0"/>
      <w:marBottom w:val="0"/>
      <w:divBdr>
        <w:top w:val="none" w:color="auto" w:sz="0" w:space="0"/>
        <w:left w:val="none" w:color="auto" w:sz="0" w:space="0"/>
        <w:bottom w:val="none" w:color="auto" w:sz="0" w:space="0"/>
        <w:right w:val="none" w:color="auto" w:sz="0" w:space="0"/>
      </w:divBdr>
    </w:div>
    <w:div w:id="656301657">
      <w:bodyDiv w:val="true"/>
      <w:marLeft w:val="0"/>
      <w:marRight w:val="0"/>
      <w:marTop w:val="0"/>
      <w:marBottom w:val="0"/>
      <w:divBdr>
        <w:top w:val="none" w:color="auto" w:sz="0" w:space="0"/>
        <w:left w:val="none" w:color="auto" w:sz="0" w:space="0"/>
        <w:bottom w:val="none" w:color="auto" w:sz="0" w:space="0"/>
        <w:right w:val="none" w:color="auto" w:sz="0" w:space="0"/>
      </w:divBdr>
    </w:div>
    <w:div w:id="1658848159">
      <w:bodyDiv w:val="true"/>
      <w:marLeft w:val="0"/>
      <w:marRight w:val="0"/>
      <w:marTop w:val="0"/>
      <w:marBottom w:val="0"/>
      <w:divBdr>
        <w:top w:val="none" w:color="auto" w:sz="0" w:space="0"/>
        <w:left w:val="none" w:color="auto" w:sz="0" w:space="0"/>
        <w:bottom w:val="none" w:color="auto" w:sz="0" w:space="0"/>
        <w:right w:val="none" w:color="auto" w:sz="0" w:space="0"/>
      </w:divBdr>
    </w:div>
    <w:div w:id="184254581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2</izvorni_sadrzaj>
    <derivirana_varijabla naziv="DomainObject.Prostorija.Oznaka_1">2</derivirana_varijabla>
  </DomainObject.Prostorija.Oznaka>
  <DomainObject.Obrazlozenje>
    <izvorni_sadrzaj/>
    <derivirana_varijabla naziv="DomainObject.Obrazlozenje_1"/>
  </DomainObject.Obrazlozenje>
  <DomainObject.StvarniPocetakDatum>
    <izvorni_sadrzaj>16. siječnja 2020.</izvorni_sadrzaj>
    <derivirana_varijabla naziv="DomainObject.StvarniPocetakDatum_1">16. siječnja 2020.</derivirana_varijabla>
  </DomainObject.StvarniPocetakDatum>
  <DomainObject.StvarniZavrsetakDatum>
    <izvorni_sadrzaj>16. siječnja 2020.</izvorni_sadrzaj>
    <derivirana_varijabla naziv="DomainObject.StvarniZavrsetakDatum_1">16. siječnja 2020.</derivirana_varijabla>
  </DomainObject.StvarniZavrsetakDatum>
  <DomainObject.PlaniraniZavrsetakDatum>
    <izvorni_sadrzaj>16. siječnja 2020.</izvorni_sadrzaj>
    <derivirana_varijabla naziv="DomainObject.PlaniraniZavrsetakDatum_1">16. siječnja 2020.</derivirana_varijabla>
  </DomainObject.PlaniraniZavrsetakDatum>
  <DomainObject.PlaniraniPocetakDatum>
    <izvorni_sadrzaj>16. siječnja 2020.</izvorni_sadrzaj>
    <derivirana_varijabla naziv="DomainObject.PlaniraniPocetakDatum_1">16. siječnja 2020.</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12:47</izvorni_sadrzaj>
    <derivirana_varijabla naziv="DomainObject.StvarniZavrsetakVrijeme_1">12:47</derivirana_varijabla>
  </DomainObject.StvarniZavrsetakVrijeme>
  <DomainObject.PlaniraniZavrsetakVrijeme>
    <izvorni_sadrzaj>12:10</izvorni_sadrzaj>
    <derivirana_varijabla naziv="DomainObject.PlaniraniZavrsetakVrijeme_1">12:10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siječnja 2020.</izvorni_sadrzaj>
    <derivirana_varijabla naziv="DomainObject.Zapisnik.DatumKreiranja_1">16. siječnja 2020.</derivirana_varijabla>
  </DomainObject.Zapisnik.DatumKreiranja>
  <DomainObject.Zapisnik.ImovinskaKorist>
    <izvorni_sadrzaj/>
    <derivirana_varijabla naziv="DomainObject.Zapisnik.ImovinskaKorist_1"/>
  </DomainObject.Zapisnik.ImovinskaKorist>
  <DomainObject.Zapisnik.Oznaka>
    <izvorni_sadrzaj>St-228/2019-49</izvorni_sadrzaj>
    <derivirana_varijabla naziv="DomainObject.Zapisnik.Oznaka_1">St-228/2019-49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2019.</izvorni_sadrzaj>
    <derivirana_varijabla naziv="DomainObject.Predmet.DatumOsnivanja_1">18.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08.11.2019. prileži zeleni registrator s prijavama tražbina</izvorni_sadrzaj>
    <derivirana_varijabla naziv="DomainObject.Predmet.Opis_1">od dana 08.11.2019. prileži zeleni registrator s prijavama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St-228/2019</izvorni_sadrzaj>
    <derivirana_varijabla naziv="DomainObject.Predmet.OznakaBroj_1">St-228/2019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SANING d. o. o. UMAG zastupanog po punomoćniku Asja Piplović</izvorni_sadrzaj>
    <derivirana_varijabla naziv="DomainObject.Predmet.ProtustrankaFormated_1">  SANING d. o. o. UMAG zastupanog po punomoćniku Asja Piplović</derivirana_varijabla>
  </DomainObject.Predmet.ProtustrankaFormated>
  <DomainObject.Predmet.ProtustrankaFormatedOIB>
    <izvorni_sadrzaj>  SANING d. o. o. UMAG, OIB 02315159182 zastupanog po punomoćniku Asja Piplović</izvorni_sadrzaj>
    <derivirana_varijabla naziv="DomainObject.Predmet.ProtustrankaFormatedOIB_1">  SANING d. o. o. UMAG, OIB 02315159182 zastupanog po punomoćniku Asja Piplović</derivirana_varijabla>
  </DomainObject.Predmet.ProtustrankaFormatedOIB>
  <DomainObject.Predmet.ProtustrankaFormatedWithAdress>
    <izvorni_sadrzaj> SANING d. o. o. UMAG, Zambratija, Siparska 21, 52470 Umag zastupanog po punomoćniku Asja Piplović</izvorni_sadrzaj>
    <derivirana_varijabla naziv="DomainObject.Predmet.ProtustrankaFormatedWithAdress_1"> SANING d. o. o. UMAG, Zambratija, Siparska 21, 52470 Umag zastupanog po punomoćniku Asja Piplović</derivirana_varijabla>
  </DomainObject.Predmet.ProtustrankaFormatedWithAdress>
  <DomainObject.Predmet.ProtustrankaFormatedWithAdressOIB>
    <izvorni_sadrzaj> SANING d. o. o. UMAG, OIB 02315159182, Zambratija, Siparska 21, 52470 Umag zastupanog po punomoćniku Asja Piplović</izvorni_sadrzaj>
    <derivirana_varijabla naziv="DomainObject.Predmet.ProtustrankaFormatedWithAdressOIB_1"> SANING d. o. o. UMAG, OIB 02315159182, Zambratija, Siparska 21, 52470 Umag zastupanog po punomoćniku Asja Piplović</derivirana_varijabla>
  </DomainObject.Predmet.ProtustrankaFormatedWithAdressOIB>
  <DomainObject.Predmet.ProtustrankaWithAdress>
    <izvorni_sadrzaj>SANING d. o. o. UMAG Zambratija, Siparska 21, 52470 Umag</izvorni_sadrzaj>
    <derivirana_varijabla naziv="DomainObject.Predmet.ProtustrankaWithAdress_1">SANING d. o. o. UMAG Zambratija, Siparska 21, 52470 Umag</derivirana_varijabla>
  </DomainObject.Predmet.ProtustrankaWithAdress>
  <DomainObject.Predmet.ProtustrankaWithAdressOIB>
    <izvorni_sadrzaj>SANING d. o. o. UMAG, OIB 02315159182, Zambratija, Siparska 21, 52470 Umag</izvorni_sadrzaj>
    <derivirana_varijabla naziv="DomainObject.Predmet.ProtustrankaWithAdressOIB_1">SANING d. o. o. UMAG, OIB 02315159182, Zambratija, Siparska 21, 52470 Umag</derivirana_varijabla>
  </DomainObject.Predmet.ProtustrankaWithAdressOIB>
  <DomainObject.Predmet.ProtustrankaNazivFormated>
    <izvorni_sadrzaj>SANING d. o. o. UMAG</izvorni_sadrzaj>
    <derivirana_varijabla naziv="DomainObject.Predmet.ProtustrankaNazivFormated_1">SANING d. o. o. UMAG</derivirana_varijabla>
  </DomainObject.Predmet.ProtustrankaNazivFormated>
  <DomainObject.Predmet.ProtustrankaNazivFormatedOIB>
    <izvorni_sadrzaj>SANING d. o. o. UMAG, OIB 02315159182</izvorni_sadrzaj>
    <derivirana_varijabla naziv="DomainObject.Predmet.ProtustrankaNazivFormatedOIB_1">SANING d. o. o. UMAG, OIB 02315159182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Karin Vicel</izvorni_sadrzaj>
    <derivirana_varijabla naziv="DomainObject.Predmet.Zapisnicar_1">Karin Vicel</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SANING d. o. o. UMAG zastupanog po punomoćniku Asja Piplović</item>
    </izvorni_sadrzaj>
    <derivirana_varijabla naziv="DomainObject.Predmet.ProtuStrankaListFormated_1">
      <item>SANING d. o. o. UMAG zastupanog po punomoćniku Asja Piplović</item>
    </derivirana_varijabla>
  </DomainObject.Predmet.ProtuStrankaListFormated>
  <DomainObject.Predmet.ProtuStrankaListFormatedOIB>
    <izvorni_sadrzaj>
      <item>SANING d. o. o. UMAG, OIB 02315159182 zastupanog po punomoćniku Asja Piplović</item>
    </izvorni_sadrzaj>
    <derivirana_varijabla naziv="DomainObject.Predmet.ProtuStrankaListFormatedOIB_1">
      <item>SANING d. o. o. UMAG, OIB 02315159182 zastupanog po punomoćniku Asja Piplović</item>
    </derivirana_varijabla>
  </DomainObject.Predmet.ProtuStrankaListFormatedOIB>
  <DomainObject.Predmet.ProtuStrankaListFormatedWithAdress>
    <izvorni_sadrzaj>
      <item>SANING d. o. o. UMAG, Zambratija, Siparska 21, 52470 Umag zastupanog po punomoćniku Asja Piplović</item>
    </izvorni_sadrzaj>
    <derivirana_varijabla naziv="DomainObject.Predmet.ProtuStrankaListFormatedWithAdress_1">
      <item>SANING d. o. o. UMAG, Zambratija, Siparska 21, 52470 Umag zastupanog po punomoćniku Asja Piplović</item>
    </derivirana_varijabla>
  </DomainObject.Predmet.ProtuStrankaListFormatedWithAdress>
  <DomainObject.Predmet.ProtuStrankaListFormatedWithAdressOIB>
    <izvorni_sadrzaj>
      <item>SANING d. o. o. UMAG, OIB 02315159182, Zambratija, Siparska 21, 52470 Umag zastupanog po punomoćniku Asja Piplović</item>
    </izvorni_sadrzaj>
    <derivirana_varijabla naziv="DomainObject.Predmet.ProtuStrankaListFormatedWithAdressOIB_1">
      <item>SANING d. o. o. UMAG, OIB 02315159182, Zambratija, Siparska 21, 52470 Umag zastupanog po punomoćniku Asja Piplović</item>
    </derivirana_varijabla>
  </DomainObject.Predmet.ProtuStrankaListFormatedWithAdressOIB>
  <DomainObject.Predmet.ProtuStrankaListNazivFormated>
    <izvorni_sadrzaj>
      <item>SANING d. o. o. UMAG</item>
    </izvorni_sadrzaj>
    <derivirana_varijabla naziv="DomainObject.Predmet.ProtuStrankaListNazivFormated_1">
      <item>SANING d. o. o. UMAG</item>
    </derivirana_varijabla>
  </DomainObject.Predmet.ProtuStrankaListNazivFormated>
  <DomainObject.Predmet.ProtuStrankaListNazivFormatedOIB>
    <izvorni_sadrzaj>
      <item>SANING d. o. o. UMAG, OIB 02315159182</item>
    </izvorni_sadrzaj>
    <derivirana_varijabla naziv="DomainObject.Predmet.ProtuStrankaListNazivFormatedOIB_1">
      <item>SANING d. o. o. UMAG, OIB 02315159182</item>
    </derivirana_varijabla>
  </DomainObject.Predmet.ProtuStrankaListNazivFormatedOIB>
  <DomainObject.Predmet.OstaliListFormated>
    <izvorni_sadrzaj>
      <item>Asja Piplović punomoćnik sudionika u postupku SANING d. o. o. UMAG</item>
      <item>Bruno Čohilj</item>
      <item>Vjekoslav Ivančić</item>
    </izvorni_sadrzaj>
    <derivirana_varijabla naziv="DomainObject.Predmet.OstaliListFormated_1">
      <item>Asja Piplović punomoćnik sudionika u postupku SANING d. o. o. UMAG</item>
      <item>Bruno Čohilj</item>
      <item>Vjekoslav Ivančić</item>
    </derivirana_varijabla>
  </DomainObject.Predmet.OstaliListFormated>
  <DomainObject.Predmet.OstaliListFormatedOIB>
    <izvorni_sadrzaj>
      <item>Asja Piplović punomoćnik sudionika u postupku SANING d. o. o. UMAG</item>
      <item>Bruno Čohilj, OIB 03627407749</item>
      <item>Vjekoslav Ivančić, OIB 04134050720</item>
    </izvorni_sadrzaj>
    <derivirana_varijabla naziv="DomainObject.Predmet.OstaliListFormatedOIB_1">
      <item>Asja Piplović punomoćnik sudionika u postupku SANING d. o. o. UMAG</item>
      <item>Bruno Čohilj, OIB 03627407749</item>
      <item>Vjekoslav Ivančić, OIB 04134050720</item>
    </derivirana_varijabla>
  </DomainObject.Predmet.OstaliListFormatedOIB>
  <DomainObject.Predmet.OstaliListFormatedWithAdress>
    <izvorni_sadrzaj>
      <item>Asja Piplović, Istarska 22, 52460 Buje punomoćnik sudionika u postupku SANING d. o. o. UMAG</item>
      <item>Bruno Čohilj, Dalmatinova 4, 52100 Pula</item>
      <item>Vjekoslav Ivančić, Ulica grada Vukovara 284, 10000 Zagreb</item>
    </izvorni_sadrzaj>
    <derivirana_varijabla naziv="DomainObject.Predmet.OstaliListFormatedWithAdress_1">
      <item>Asja Piplović, Istarska 22, 52460 Buje punomoćnik sudionika u postupku SANING d. o. o. UMAG</item>
      <item>Bruno Čohilj, Dalmatinova 4, 52100 Pula</item>
      <item>Vjekoslav Ivančić, Ulica grada Vukovara 284, 10000 Zagreb</item>
    </derivirana_varijabla>
  </DomainObject.Predmet.OstaliListFormatedWithAdress>
  <DomainObject.Predmet.OstaliListFormatedWithAdressOIB>
    <izvorni_sadrzaj>
      <item>Asja Piplović, Istarska 22, 52460 Buje punomoćnik sudionika u postupku SANING d. o. o. UMAG</item>
      <item>Bruno Čohilj, OIB 03627407749, Dalmatinova 4, 52100 Pula</item>
      <item>Vjekoslav Ivančić, OIB 04134050720, Ulica grada Vukovara 284, 10000 Zagreb</item>
    </izvorni_sadrzaj>
    <derivirana_varijabla naziv="DomainObject.Predmet.OstaliListFormatedWithAdressOIB_1">
      <item>Asja Piplović, Istarska 22, 52460 Buje punomoćnik sudionika u postupku SANING d. o. o. UMAG</item>
      <item>Bruno Čohilj, OIB 03627407749, Dalmatinova 4, 52100 Pula</item>
      <item>Vjekoslav Ivančić, OIB 04134050720, Ulica grada Vukovara 284, 10000 Zagreb</item>
    </derivirana_varijabla>
  </DomainObject.Predmet.OstaliListFormatedWithAdressOIB>
  <DomainObject.Predmet.OstaliListNazivFormated>
    <izvorni_sadrzaj>
      <item>Asja Piplović</item>
      <item>Bruno Čohilj</item>
      <item>Vjekoslav Ivančić</item>
    </izvorni_sadrzaj>
    <derivirana_varijabla naziv="DomainObject.Predmet.OstaliListNazivFormated_1">
      <item>Asja Piplović</item>
      <item>Bruno Čohilj</item>
      <item>Vjekoslav Ivančić</item>
    </derivirana_varijabla>
  </DomainObject.Predmet.OstaliListNazivFormated>
  <DomainObject.Predmet.OstaliListNazivFormatedOIB>
    <izvorni_sadrzaj>
      <item>Asja Piplović</item>
      <item>Bruno Čohilj, OIB 03627407749</item>
      <item>Vjekoslav Ivančić, OIB 04134050720</item>
    </izvorni_sadrzaj>
    <derivirana_varijabla naziv="DomainObject.Predmet.OstaliListNazivFormatedOIB_1">
      <item>Asja Piplović</item>
      <item>Bruno Čohilj, OIB 03627407749</item>
      <item>Vjekoslav Ivančić, OIB 04134050720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siječnja 2020.</izvorni_sadrzaj>
    <derivirana_varijabla naziv="DomainObject.Datum_1">16. siječnja 2020.</derivirana_varijabla>
  </DomainObject.Datum>
  <DomainObject.PoslovniBrojDokumenta>
    <izvorni_sadrzaj>St-228/2019-49</izvorni_sadrzaj>
    <derivirana_varijabla naziv="DomainObject.PoslovniBrojDokumenta_1">St-228/2019-49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SANING d. o. o. UMAG</izvorni_sadrzaj>
    <derivirana_varijabla naziv="DomainObject.Predmet.ProtustrankaIDrugi_1">SANING d. o. o. UMAG</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SANING d. o. o. UMAG, OIB 02315159182, Zambratija, Siparska 21, 52470 Umag</izvorni_sadrzaj>
    <derivirana_varijabla naziv="DomainObject.Predmet.ProtustrankaIDrugiAdressOIB_1">SANING d. o. o. UMAG, OIB 02315159182, Zambratija, Siparska 21,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SANING d. o. o. UMAG</item>
      <item>Asja Piplović</item>
      <item>Bruno Čohilj</item>
      <item>Vjekoslav Ivančić</item>
    </izvorni_sadrzaj>
    <derivirana_varijabla naziv="DomainObject.Predmet.SudioniciListNaziv_1">
      <item>FINANCIJSKA AGENCIJA, RC RIJEKA, PODRUŽNICA PULA, PULA</item>
      <item>SANING d. o. o. UMAG</item>
      <item>Asja Piplović</item>
      <item>Bruno Čohilj</item>
      <item>Vjekoslav Ivančić</item>
    </derivirana_varijabla>
  </DomainObject.Predmet.SudioniciListNaziv>
  <DomainObject.Predmet.SudioniciListAdressOIB>
    <izvorni_sadrzaj>
      <item>FINANCIJSKA AGENCIJA, RC RIJEKA, PODRUŽNICA PULA, PULA, OIB 85821130368, F. Kurelca 8,51000 Rijeka</item>
      <item>SANING d. o. o. UMAG, OIB 02315159182, Zambratija, Siparska 21,52470 Umag</item>
      <item>Asja Piplović, Istarska 22,52460 Buje</item>
      <item>Bruno Čohilj, OIB 03627407749, Dalmatinova 4,52100 Pula</item>
      <item>Vjekoslav Ivančić, OIB 04134050720, Ulica grada Vukovara 284,10000 Zagreb</item>
    </izvorni_sadrzaj>
    <derivirana_varijabla naziv="DomainObject.Predmet.SudioniciListAdressOIB_1">
      <item>FINANCIJSKA AGENCIJA, RC RIJEKA, PODRUŽNICA PULA, PULA, OIB 85821130368, F. Kurelca 8,51000 Rijeka</item>
      <item>SANING d. o. o. UMAG, OIB 02315159182, Zambratija, Siparska 21,52470 Umag</item>
      <item>Asja Piplović, Istarska 22,52460 Buje</item>
      <item>Bruno Čohilj, OIB 03627407749, Dalmatinova 4,52100 Pula</item>
      <item>Vjekoslav Ivančić, OIB 04134050720, Ulica grada Vukovara 284,10000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02315159182</item>
      <item>, OIB null</item>
      <item>, OIB 03627407749</item>
      <item>, OIB 04134050720</item>
    </izvorni_sadrzaj>
    <derivirana_varijabla naziv="DomainObject.Predmet.SudioniciListNazivOIB_1">
      <item>, OIB 85821130368</item>
      <item>, OIB 02315159182</item>
      <item>, OIB null</item>
      <item>, OIB 03627407749</item>
      <item>, OIB 04134050720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lipnja 2019.</izvorni_sadrzaj>
    <derivirana_varijabla naziv="DomainObject.Predmet.DatumPocetkaProcesa_1">14.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E2D9AD-2A7E-4424-8B79-C74D1486B22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672</properties:Words>
  <properties:Characters>3716</properties:Characters>
  <properties:Lines>96</properties:Lines>
  <properties:Paragraphs>39</properties:Paragraphs>
  <properties:TotalTime>55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4450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2020-01-15T13:43:00Z</dcterms:created>
  <dc:creator>Lorena Paris Aničić</dc:creator>
  <cp:lastModifiedBy>Karin Vicel</cp:lastModifiedBy>
  <cp:lastPrinted>2020-01-16T11:47:00Z</cp:lastPrinted>
  <dcterms:modified xmlns:xsi="http://www.w3.org/2001/XMLSchema-instance" xsi:type="dcterms:W3CDTF">2020-01-16T11:57:00Z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St-228/2019-49 / Zapisnik - Skupština vjerovnika (Zapisnik- skupština vjerovnika.docx)</vt:lpwstr>
  </prop:property>
  <prop:property fmtid="{D5CDD505-2E9C-101B-9397-08002B2CF9AE}" pid="4" name="CC_coloring">
    <vt:bool>false</vt:bool>
  </prop:property>
  <prop:property fmtid="{D5CDD505-2E9C-101B-9397-08002B2CF9AE}" pid="5" name="BrojStranica">
    <vt:i4>2</vt:i4>
  </prop:property>
</prop:Properties>
</file>